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6CA27" w14:textId="77777777" w:rsidR="00EB0C50" w:rsidRPr="00D3144D" w:rsidRDefault="00EB0C50" w:rsidP="0076276E">
      <w:pPr>
        <w:rPr>
          <w:color w:val="808080" w:themeColor="background1" w:themeShade="80"/>
          <w:w w:val="110"/>
          <w:sz w:val="10"/>
          <w:szCs w:val="10"/>
        </w:rPr>
      </w:pPr>
    </w:p>
    <w:p w14:paraId="7DD8C023" w14:textId="3A6139E5" w:rsidR="007C4089"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 xml:space="preserve">Special Session:  </w:t>
      </w:r>
    </w:p>
    <w:p w14:paraId="0C2F25A6" w14:textId="42BD8070" w:rsidR="0074602E" w:rsidRDefault="003C332E" w:rsidP="0076276E">
      <w:pPr>
        <w:rPr>
          <w:color w:val="000000" w:themeColor="text1"/>
          <w:w w:val="110"/>
          <w:sz w:val="28"/>
          <w:szCs w:val="28"/>
        </w:rPr>
      </w:pPr>
      <w:r w:rsidRPr="003C332E">
        <w:rPr>
          <w:color w:val="000000" w:themeColor="text1"/>
          <w:w w:val="110"/>
          <w:sz w:val="28"/>
          <w:szCs w:val="28"/>
        </w:rPr>
        <w:t>Distributed control to enhance reliability</w:t>
      </w:r>
      <w:r w:rsidRPr="003C332E">
        <w:rPr>
          <w:color w:val="000000" w:themeColor="text1"/>
          <w:w w:val="110"/>
          <w:sz w:val="28"/>
          <w:szCs w:val="28"/>
          <w:lang w:val="en-US"/>
        </w:rPr>
        <w:t xml:space="preserve"> </w:t>
      </w:r>
      <w:r w:rsidRPr="003C332E">
        <w:rPr>
          <w:color w:val="000000" w:themeColor="text1"/>
          <w:w w:val="110"/>
          <w:sz w:val="28"/>
          <w:szCs w:val="28"/>
        </w:rPr>
        <w:t>and resilience in System of Systems</w:t>
      </w:r>
    </w:p>
    <w:p w14:paraId="7AF5151C" w14:textId="77777777" w:rsidR="00C365E1" w:rsidRPr="003C332E" w:rsidRDefault="00C365E1" w:rsidP="0076276E">
      <w:pPr>
        <w:rPr>
          <w:color w:val="808080" w:themeColor="background1" w:themeShade="80"/>
          <w:w w:val="110"/>
          <w:sz w:val="21"/>
          <w:szCs w:val="21"/>
          <w:lang w:val="en-US"/>
        </w:rPr>
      </w:pPr>
    </w:p>
    <w:p w14:paraId="7B39801E" w14:textId="20D450DE" w:rsidR="00542AEF"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Organizers</w:t>
      </w:r>
    </w:p>
    <w:p w14:paraId="7F65CF7F" w14:textId="77777777" w:rsidR="003C332E" w:rsidRPr="00B91369" w:rsidRDefault="003C332E" w:rsidP="003C332E">
      <w:pPr>
        <w:ind w:left="142"/>
        <w:rPr>
          <w:b/>
          <w:bCs/>
          <w:color w:val="000000" w:themeColor="text1"/>
          <w:sz w:val="18"/>
          <w:lang w:val="en-US"/>
        </w:rPr>
      </w:pPr>
      <w:r w:rsidRPr="00B91369">
        <w:rPr>
          <w:b/>
          <w:bCs/>
          <w:color w:val="000000" w:themeColor="text1"/>
          <w:sz w:val="18"/>
        </w:rPr>
        <w:t xml:space="preserve">Alessandro Bozzi, DIBRIS – University of Genoa, Italy, </w:t>
      </w:r>
      <w:r w:rsidRPr="00B91369">
        <w:fldChar w:fldCharType="begin"/>
      </w:r>
      <w:r w:rsidRPr="00B91369">
        <w:rPr>
          <w:b/>
          <w:bCs/>
        </w:rPr>
        <w:instrText>HYPERLINK "mailto:alessandro.bozzi@edu.unige.it"</w:instrText>
      </w:r>
      <w:r w:rsidRPr="00B91369">
        <w:fldChar w:fldCharType="separate"/>
      </w:r>
      <w:r w:rsidRPr="00B91369">
        <w:rPr>
          <w:rStyle w:val="Hyperlink"/>
          <w:b/>
          <w:bCs/>
          <w:sz w:val="18"/>
        </w:rPr>
        <w:t>alessandro.bozzi@edu.unige.it</w:t>
      </w:r>
      <w:r w:rsidRPr="00B91369">
        <w:rPr>
          <w:rStyle w:val="Hyperlink"/>
          <w:b/>
          <w:bCs/>
          <w:sz w:val="18"/>
        </w:rPr>
        <w:fldChar w:fldCharType="end"/>
      </w:r>
    </w:p>
    <w:p w14:paraId="7C988A19" w14:textId="46D8777A" w:rsidR="003C332E" w:rsidRPr="00B91369" w:rsidRDefault="003C332E" w:rsidP="003C332E">
      <w:pPr>
        <w:ind w:left="142"/>
        <w:rPr>
          <w:b/>
          <w:bCs/>
          <w:color w:val="000000" w:themeColor="text1"/>
          <w:sz w:val="18"/>
          <w:lang w:val="en-US"/>
        </w:rPr>
      </w:pPr>
      <w:r w:rsidRPr="00B91369">
        <w:rPr>
          <w:b/>
          <w:bCs/>
          <w:color w:val="000000" w:themeColor="text1"/>
          <w:sz w:val="18"/>
          <w:lang w:val="en-US"/>
        </w:rPr>
        <w:t xml:space="preserve">Simone </w:t>
      </w:r>
      <w:proofErr w:type="spellStart"/>
      <w:r w:rsidRPr="00B91369">
        <w:rPr>
          <w:b/>
          <w:bCs/>
          <w:color w:val="000000" w:themeColor="text1"/>
          <w:sz w:val="18"/>
          <w:lang w:val="en-US"/>
        </w:rPr>
        <w:t>Graffione</w:t>
      </w:r>
      <w:proofErr w:type="spellEnd"/>
      <w:r w:rsidRPr="00B91369">
        <w:rPr>
          <w:b/>
          <w:bCs/>
          <w:color w:val="000000" w:themeColor="text1"/>
          <w:sz w:val="18"/>
          <w:lang w:val="en-US"/>
        </w:rPr>
        <w:t xml:space="preserve">, DIBRIS – University of Genoa, Italy, </w:t>
      </w:r>
      <w:hyperlink r:id="rId7" w:history="1">
        <w:r w:rsidRPr="00B91369">
          <w:rPr>
            <w:rStyle w:val="Hyperlink"/>
            <w:b/>
            <w:bCs/>
            <w:sz w:val="18"/>
            <w:lang w:val="en-US"/>
          </w:rPr>
          <w:t>simone.graffione@edu.unige.it</w:t>
        </w:r>
      </w:hyperlink>
    </w:p>
    <w:p w14:paraId="0906EB20" w14:textId="436F8DAC" w:rsidR="003C332E" w:rsidRPr="00B91369" w:rsidRDefault="003C332E" w:rsidP="003C332E">
      <w:pPr>
        <w:ind w:left="142"/>
        <w:rPr>
          <w:b/>
          <w:bCs/>
          <w:color w:val="000000" w:themeColor="text1"/>
          <w:sz w:val="18"/>
          <w:lang w:val="en-US"/>
        </w:rPr>
      </w:pPr>
      <w:r w:rsidRPr="00B91369">
        <w:rPr>
          <w:b/>
          <w:bCs/>
          <w:color w:val="000000" w:themeColor="text1"/>
          <w:sz w:val="18"/>
          <w:lang w:val="en-US"/>
        </w:rPr>
        <w:t xml:space="preserve">Roberto </w:t>
      </w:r>
      <w:proofErr w:type="spellStart"/>
      <w:r w:rsidRPr="00B91369">
        <w:rPr>
          <w:b/>
          <w:bCs/>
          <w:color w:val="000000" w:themeColor="text1"/>
          <w:sz w:val="18"/>
          <w:lang w:val="en-US"/>
        </w:rPr>
        <w:t>Sacile</w:t>
      </w:r>
      <w:proofErr w:type="spellEnd"/>
      <w:r w:rsidRPr="00B91369">
        <w:rPr>
          <w:b/>
          <w:bCs/>
          <w:color w:val="000000" w:themeColor="text1"/>
          <w:sz w:val="18"/>
          <w:lang w:val="en-US"/>
        </w:rPr>
        <w:t xml:space="preserve">, DIBRIS – University of Genoa, Italy, </w:t>
      </w:r>
      <w:hyperlink r:id="rId8" w:history="1">
        <w:r w:rsidRPr="00B91369">
          <w:rPr>
            <w:rStyle w:val="Hyperlink"/>
            <w:b/>
            <w:bCs/>
            <w:sz w:val="18"/>
            <w:lang w:val="en-US"/>
          </w:rPr>
          <w:t>roberto.sacile@unige.it</w:t>
        </w:r>
      </w:hyperlink>
    </w:p>
    <w:p w14:paraId="748DC18F" w14:textId="602083D5" w:rsidR="003C332E" w:rsidRPr="00B91369" w:rsidRDefault="003C332E" w:rsidP="003C332E">
      <w:pPr>
        <w:ind w:left="142"/>
        <w:rPr>
          <w:b/>
          <w:bCs/>
          <w:color w:val="000000" w:themeColor="text1"/>
          <w:sz w:val="18"/>
          <w:lang w:val="en-US"/>
        </w:rPr>
      </w:pPr>
      <w:r w:rsidRPr="00B91369">
        <w:rPr>
          <w:b/>
          <w:bCs/>
          <w:color w:val="000000" w:themeColor="text1"/>
          <w:sz w:val="18"/>
          <w:lang w:val="en-US"/>
        </w:rPr>
        <w:t xml:space="preserve">Enrico Zero, DIBRIS – University of Genoa, Italy, </w:t>
      </w:r>
      <w:hyperlink r:id="rId9" w:history="1">
        <w:r w:rsidRPr="00B91369">
          <w:rPr>
            <w:rStyle w:val="Hyperlink"/>
            <w:b/>
            <w:bCs/>
            <w:sz w:val="18"/>
            <w:lang w:val="en-US"/>
          </w:rPr>
          <w:t>enrico.zero@dibris.unige.it</w:t>
        </w:r>
      </w:hyperlink>
    </w:p>
    <w:p w14:paraId="3F3AF6CD" w14:textId="77777777" w:rsidR="003C332E" w:rsidRDefault="003C332E" w:rsidP="003C332E">
      <w:pPr>
        <w:ind w:left="142"/>
        <w:rPr>
          <w:b/>
          <w:bCs/>
          <w:color w:val="000000" w:themeColor="text1"/>
          <w:sz w:val="18"/>
          <w:lang w:val="en-US"/>
        </w:rPr>
      </w:pPr>
    </w:p>
    <w:p w14:paraId="4FBDC35F" w14:textId="77777777" w:rsidR="00D17B17" w:rsidRPr="003C332E" w:rsidRDefault="00D17B17" w:rsidP="00D17B17">
      <w:pPr>
        <w:ind w:left="142"/>
        <w:rPr>
          <w:rFonts w:ascii="Helvetica" w:hAnsi="Helvetica"/>
          <w:b/>
          <w:w w:val="110"/>
          <w:sz w:val="10"/>
          <w:lang w:val="en-US"/>
        </w:rPr>
      </w:pPr>
    </w:p>
    <w:p w14:paraId="4D031FD0" w14:textId="245FDF32" w:rsidR="00542AEF" w:rsidRDefault="00542AEF" w:rsidP="0076276E">
      <w:pPr>
        <w:rPr>
          <w:color w:val="808080" w:themeColor="background1" w:themeShade="80"/>
          <w:w w:val="110"/>
          <w:sz w:val="21"/>
          <w:szCs w:val="21"/>
        </w:rPr>
      </w:pPr>
      <w:r w:rsidRPr="0076276E">
        <w:rPr>
          <w:color w:val="808080" w:themeColor="background1" w:themeShade="80"/>
          <w:w w:val="110"/>
          <w:sz w:val="21"/>
          <w:szCs w:val="21"/>
        </w:rPr>
        <w:t>Description</w:t>
      </w:r>
      <w:r w:rsidR="00B5443E" w:rsidRPr="0076276E">
        <w:rPr>
          <w:color w:val="808080" w:themeColor="background1" w:themeShade="80"/>
          <w:w w:val="110"/>
          <w:sz w:val="21"/>
          <w:szCs w:val="21"/>
        </w:rPr>
        <w:t>:</w:t>
      </w:r>
    </w:p>
    <w:p w14:paraId="77016536" w14:textId="347784B1" w:rsidR="0074602E" w:rsidRPr="0074602E" w:rsidRDefault="003C332E" w:rsidP="00B91369">
      <w:pPr>
        <w:ind w:left="142"/>
        <w:jc w:val="both"/>
        <w:rPr>
          <w:color w:val="000000" w:themeColor="text1"/>
          <w:sz w:val="21"/>
          <w:szCs w:val="32"/>
          <w:lang w:val="en-US"/>
        </w:rPr>
      </w:pPr>
      <w:r w:rsidRPr="003C332E">
        <w:rPr>
          <w:color w:val="000000" w:themeColor="text1"/>
          <w:sz w:val="21"/>
          <w:szCs w:val="32"/>
          <w:lang w:val="en-US"/>
        </w:rPr>
        <w:t xml:space="preserve">System of Systems (SoS) is gaining higher and higher importance in engineering approaches thanks to its adaptability to different contexts while keeping acceptable performance. This is mainly possible due to distributed control techniques that enhance the system’s responsiveness and reliability also in the case of adverse conditions or disturbances. Ideally, distributed control benefits from the principles of decentralized controllers, thus removing the single point of failure with the consequent increase in reliability, while reinforcing the control architecture by continuous inter-agent communication. The proposed special session aims at aggregating the most recent findings </w:t>
      </w:r>
      <w:r w:rsidR="00B91369" w:rsidRPr="003C332E">
        <w:rPr>
          <w:color w:val="000000" w:themeColor="text1"/>
          <w:sz w:val="21"/>
          <w:szCs w:val="32"/>
          <w:lang w:val="en-US"/>
        </w:rPr>
        <w:t>in</w:t>
      </w:r>
      <w:r w:rsidRPr="003C332E">
        <w:rPr>
          <w:color w:val="000000" w:themeColor="text1"/>
          <w:sz w:val="21"/>
          <w:szCs w:val="32"/>
          <w:lang w:val="en-US"/>
        </w:rPr>
        <w:t xml:space="preserve"> SoS with particular attention to the reliability and resilience analysis of such systems, </w:t>
      </w:r>
      <w:proofErr w:type="gramStart"/>
      <w:r w:rsidRPr="003C332E">
        <w:rPr>
          <w:color w:val="000000" w:themeColor="text1"/>
          <w:sz w:val="21"/>
          <w:szCs w:val="32"/>
          <w:lang w:val="en-US"/>
        </w:rPr>
        <w:t>in order to</w:t>
      </w:r>
      <w:proofErr w:type="gramEnd"/>
      <w:r w:rsidRPr="003C332E">
        <w:rPr>
          <w:color w:val="000000" w:themeColor="text1"/>
          <w:sz w:val="21"/>
          <w:szCs w:val="32"/>
          <w:lang w:val="en-US"/>
        </w:rPr>
        <w:t xml:space="preserve"> propose new research directions. This session will also explore new algorithms for limiting emergent behaviors (</w:t>
      </w:r>
      <w:proofErr w:type="gramStart"/>
      <w:r w:rsidRPr="003C332E">
        <w:rPr>
          <w:color w:val="000000" w:themeColor="text1"/>
          <w:sz w:val="21"/>
          <w:szCs w:val="32"/>
          <w:lang w:val="en-US"/>
        </w:rPr>
        <w:t>i.e.</w:t>
      </w:r>
      <w:proofErr w:type="gramEnd"/>
      <w:r w:rsidRPr="003C332E">
        <w:rPr>
          <w:color w:val="000000" w:themeColor="text1"/>
          <w:sz w:val="21"/>
          <w:szCs w:val="32"/>
          <w:lang w:val="en-US"/>
        </w:rPr>
        <w:t xml:space="preserve"> unexpected reactions that arise due to the interoperability of single subsystems), as well as new methodologies to identify and recover from faults</w:t>
      </w:r>
    </w:p>
    <w:p w14:paraId="4F8AB173" w14:textId="77777777" w:rsidR="0074602E" w:rsidRPr="0074602E" w:rsidRDefault="0074602E" w:rsidP="00136E60">
      <w:pPr>
        <w:ind w:left="142"/>
        <w:rPr>
          <w:color w:val="000000" w:themeColor="text1"/>
          <w:sz w:val="12"/>
          <w:szCs w:val="12"/>
          <w:lang w:val="en-US"/>
        </w:rPr>
      </w:pPr>
    </w:p>
    <w:p w14:paraId="61CE7AB0" w14:textId="4E3529F2" w:rsidR="00B5443E" w:rsidRPr="0074602E" w:rsidRDefault="00B5443E" w:rsidP="0074602E">
      <w:pPr>
        <w:rPr>
          <w:color w:val="808080" w:themeColor="background1" w:themeShade="80"/>
          <w:w w:val="110"/>
          <w:sz w:val="21"/>
          <w:szCs w:val="21"/>
          <w:lang w:val="en-GB"/>
        </w:rPr>
      </w:pPr>
      <w:r w:rsidRPr="009D3506">
        <w:rPr>
          <w:color w:val="808080" w:themeColor="background1" w:themeShade="80"/>
          <w:w w:val="110"/>
          <w:sz w:val="21"/>
          <w:szCs w:val="21"/>
        </w:rPr>
        <w:t>Key</w:t>
      </w:r>
      <w:r w:rsidR="00EB0C50">
        <w:rPr>
          <w:color w:val="808080" w:themeColor="background1" w:themeShade="80"/>
          <w:w w:val="110"/>
          <w:sz w:val="21"/>
          <w:szCs w:val="21"/>
          <w:lang w:val="en-US"/>
        </w:rPr>
        <w:t>words</w:t>
      </w:r>
      <w:r w:rsidRPr="009D3506">
        <w:rPr>
          <w:color w:val="808080" w:themeColor="background1" w:themeShade="80"/>
          <w:w w:val="110"/>
          <w:sz w:val="21"/>
          <w:szCs w:val="21"/>
        </w:rPr>
        <w:t>:</w:t>
      </w:r>
      <w:r w:rsidR="00D3144D">
        <w:rPr>
          <w:color w:val="808080" w:themeColor="background1" w:themeShade="80"/>
          <w:w w:val="110"/>
          <w:sz w:val="21"/>
          <w:szCs w:val="21"/>
          <w:lang w:val="en-US"/>
        </w:rPr>
        <w:t xml:space="preserve"> </w:t>
      </w:r>
      <w:r w:rsidR="003C332E">
        <w:rPr>
          <w:color w:val="000000" w:themeColor="text1"/>
          <w:w w:val="110"/>
          <w:sz w:val="21"/>
          <w:szCs w:val="21"/>
          <w:lang w:val="en-US"/>
        </w:rPr>
        <w:t>System of systems, distributed control, emergent behaviors, reliability</w:t>
      </w:r>
    </w:p>
    <w:p w14:paraId="3B0ECB1A" w14:textId="33ED0E00" w:rsidR="00267AEA" w:rsidRDefault="00267AEA" w:rsidP="0074602E">
      <w:pPr>
        <w:tabs>
          <w:tab w:val="left" w:pos="469"/>
          <w:tab w:val="left" w:pos="470"/>
        </w:tabs>
        <w:rPr>
          <w:rFonts w:ascii="Calibri" w:hAnsi="Calibri" w:cs="Calibri"/>
          <w:b/>
          <w:color w:val="323E4F" w:themeColor="text2" w:themeShade="BF"/>
          <w:w w:val="105"/>
          <w:szCs w:val="20"/>
        </w:rPr>
      </w:pPr>
    </w:p>
    <w:p w14:paraId="283EF23D" w14:textId="6C8613F3" w:rsidR="009A1CB7" w:rsidRDefault="009A1CB7" w:rsidP="009A1CB7">
      <w:pPr>
        <w:rPr>
          <w:rFonts w:ascii="Calibri" w:hAnsi="Calibri" w:cs="Calibri"/>
          <w:b/>
          <w:color w:val="323E4F" w:themeColor="text2" w:themeShade="BF"/>
          <w:w w:val="105"/>
          <w:szCs w:val="20"/>
        </w:rPr>
      </w:pPr>
      <w:r>
        <w:rPr>
          <w:rFonts w:ascii="Calibri" w:hAnsi="Calibri" w:cs="Calibri"/>
          <w:b/>
          <w:color w:val="323E4F" w:themeColor="text2" w:themeShade="BF"/>
          <w:w w:val="105"/>
          <w:szCs w:val="20"/>
          <w:lang w:val="en-US"/>
        </w:rPr>
        <w:t>Topics</w:t>
      </w:r>
      <w:r w:rsidRPr="00542AEF">
        <w:rPr>
          <w:rFonts w:ascii="Calibri" w:hAnsi="Calibri" w:cs="Calibri"/>
          <w:b/>
          <w:color w:val="323E4F" w:themeColor="text2" w:themeShade="BF"/>
          <w:w w:val="105"/>
          <w:szCs w:val="20"/>
        </w:rPr>
        <w:t>:</w:t>
      </w:r>
    </w:p>
    <w:p w14:paraId="5386D42F" w14:textId="77777777" w:rsidR="009A1CB7" w:rsidRPr="0074602E" w:rsidRDefault="009A1CB7" w:rsidP="0074602E">
      <w:pPr>
        <w:tabs>
          <w:tab w:val="left" w:pos="469"/>
          <w:tab w:val="left" w:pos="470"/>
        </w:tabs>
        <w:rPr>
          <w:rFonts w:ascii="Calibri" w:hAnsi="Calibri" w:cs="Calibri"/>
          <w:b/>
          <w:color w:val="323E4F" w:themeColor="text2" w:themeShade="BF"/>
          <w:w w:val="105"/>
          <w:szCs w:val="20"/>
        </w:rPr>
      </w:pPr>
    </w:p>
    <w:p w14:paraId="76A9B1F2" w14:textId="77777777" w:rsidR="009A1CB7" w:rsidRPr="009A1CB7" w:rsidRDefault="009A1CB7" w:rsidP="009A1CB7">
      <w:pPr>
        <w:numPr>
          <w:ilvl w:val="0"/>
          <w:numId w:val="5"/>
        </w:numPr>
        <w:rPr>
          <w:rFonts w:ascii="Calibri" w:eastAsia="Times New Roman" w:hAnsi="Calibri" w:cs="Calibri"/>
          <w:color w:val="000000"/>
          <w:sz w:val="22"/>
          <w:szCs w:val="22"/>
          <w:lang w:eastAsia="en-GB"/>
        </w:rPr>
      </w:pPr>
      <w:r w:rsidRPr="009A1CB7">
        <w:rPr>
          <w:rFonts w:ascii="Calibri" w:eastAsia="Times New Roman" w:hAnsi="Calibri" w:cs="Calibri"/>
          <w:color w:val="000000"/>
          <w:sz w:val="22"/>
          <w:szCs w:val="22"/>
          <w:lang w:eastAsia="en-GB"/>
        </w:rPr>
        <w:t>System of systems</w:t>
      </w:r>
    </w:p>
    <w:p w14:paraId="671C9742" w14:textId="77777777" w:rsidR="009A1CB7" w:rsidRPr="009A1CB7" w:rsidRDefault="009A1CB7" w:rsidP="009A1CB7">
      <w:pPr>
        <w:numPr>
          <w:ilvl w:val="0"/>
          <w:numId w:val="5"/>
        </w:numPr>
        <w:rPr>
          <w:rFonts w:ascii="Calibri" w:eastAsia="Times New Roman" w:hAnsi="Calibri" w:cs="Calibri"/>
          <w:color w:val="000000"/>
          <w:sz w:val="22"/>
          <w:szCs w:val="22"/>
          <w:lang w:eastAsia="en-GB"/>
        </w:rPr>
      </w:pPr>
      <w:r w:rsidRPr="009A1CB7">
        <w:rPr>
          <w:rFonts w:ascii="Calibri" w:eastAsia="Times New Roman" w:hAnsi="Calibri" w:cs="Calibri"/>
          <w:color w:val="000000"/>
          <w:sz w:val="22"/>
          <w:szCs w:val="22"/>
          <w:lang w:eastAsia="en-GB"/>
        </w:rPr>
        <w:t>Smart manufacturing systems</w:t>
      </w:r>
    </w:p>
    <w:p w14:paraId="4EE3B30A" w14:textId="77777777" w:rsidR="009A1CB7" w:rsidRPr="009A1CB7" w:rsidRDefault="009A1CB7" w:rsidP="009A1CB7">
      <w:pPr>
        <w:numPr>
          <w:ilvl w:val="0"/>
          <w:numId w:val="5"/>
        </w:numPr>
        <w:rPr>
          <w:rFonts w:ascii="Calibri" w:eastAsia="Times New Roman" w:hAnsi="Calibri" w:cs="Calibri"/>
          <w:color w:val="000000"/>
          <w:sz w:val="22"/>
          <w:szCs w:val="22"/>
          <w:lang w:eastAsia="en-GB"/>
        </w:rPr>
      </w:pPr>
      <w:r w:rsidRPr="009A1CB7">
        <w:rPr>
          <w:rFonts w:ascii="Calibri" w:eastAsia="Times New Roman" w:hAnsi="Calibri" w:cs="Calibri"/>
          <w:color w:val="000000"/>
          <w:sz w:val="22"/>
          <w:szCs w:val="22"/>
          <w:lang w:eastAsia="en-GB"/>
        </w:rPr>
        <w:t>Cooperative Wheeled Mobile Robots</w:t>
      </w:r>
    </w:p>
    <w:p w14:paraId="10586E56" w14:textId="77777777" w:rsidR="009A1CB7" w:rsidRPr="009A1CB7" w:rsidRDefault="009A1CB7" w:rsidP="009A1CB7">
      <w:pPr>
        <w:numPr>
          <w:ilvl w:val="0"/>
          <w:numId w:val="5"/>
        </w:numPr>
        <w:rPr>
          <w:rFonts w:ascii="Calibri" w:eastAsia="Times New Roman" w:hAnsi="Calibri" w:cs="Calibri"/>
          <w:color w:val="000000"/>
          <w:sz w:val="22"/>
          <w:szCs w:val="22"/>
          <w:lang w:eastAsia="en-GB"/>
        </w:rPr>
      </w:pPr>
      <w:r w:rsidRPr="009A1CB7">
        <w:rPr>
          <w:rFonts w:ascii="Calibri" w:eastAsia="Times New Roman" w:hAnsi="Calibri" w:cs="Calibri"/>
          <w:color w:val="000000"/>
          <w:sz w:val="22"/>
          <w:szCs w:val="22"/>
          <w:lang w:eastAsia="en-GB"/>
        </w:rPr>
        <w:t>Greenhouses</w:t>
      </w:r>
    </w:p>
    <w:p w14:paraId="2B8D9BB5" w14:textId="77777777" w:rsidR="009A1CB7" w:rsidRPr="009A1CB7" w:rsidRDefault="009A1CB7" w:rsidP="009A1CB7">
      <w:pPr>
        <w:numPr>
          <w:ilvl w:val="0"/>
          <w:numId w:val="5"/>
        </w:numPr>
        <w:rPr>
          <w:rFonts w:ascii="Calibri" w:eastAsia="Times New Roman" w:hAnsi="Calibri" w:cs="Calibri"/>
          <w:color w:val="000000"/>
          <w:sz w:val="22"/>
          <w:szCs w:val="22"/>
          <w:lang w:eastAsia="en-GB"/>
        </w:rPr>
      </w:pPr>
      <w:r w:rsidRPr="009A1CB7">
        <w:rPr>
          <w:rFonts w:ascii="Calibri" w:eastAsia="Times New Roman" w:hAnsi="Calibri" w:cs="Calibri"/>
          <w:color w:val="000000"/>
          <w:sz w:val="22"/>
          <w:szCs w:val="22"/>
          <w:lang w:eastAsia="en-GB"/>
        </w:rPr>
        <w:t>Automotive</w:t>
      </w:r>
    </w:p>
    <w:p w14:paraId="729B26A6" w14:textId="77777777" w:rsidR="009A1CB7" w:rsidRPr="009A1CB7" w:rsidRDefault="009A1CB7" w:rsidP="009A1CB7">
      <w:pPr>
        <w:numPr>
          <w:ilvl w:val="0"/>
          <w:numId w:val="5"/>
        </w:numPr>
        <w:rPr>
          <w:rFonts w:ascii="Calibri" w:eastAsia="Times New Roman" w:hAnsi="Calibri" w:cs="Calibri"/>
          <w:color w:val="000000"/>
          <w:sz w:val="22"/>
          <w:szCs w:val="22"/>
          <w:lang w:eastAsia="en-GB"/>
        </w:rPr>
      </w:pPr>
      <w:r w:rsidRPr="009A1CB7">
        <w:rPr>
          <w:rFonts w:ascii="Calibri" w:eastAsia="Times New Roman" w:hAnsi="Calibri" w:cs="Calibri"/>
          <w:color w:val="000000"/>
          <w:sz w:val="22"/>
          <w:szCs w:val="22"/>
          <w:lang w:eastAsia="en-GB"/>
        </w:rPr>
        <w:t>Industrial control systems</w:t>
      </w:r>
    </w:p>
    <w:p w14:paraId="45269B7A" w14:textId="77777777" w:rsidR="009A1CB7" w:rsidRPr="009A1CB7" w:rsidRDefault="009A1CB7" w:rsidP="009A1CB7">
      <w:pPr>
        <w:numPr>
          <w:ilvl w:val="0"/>
          <w:numId w:val="5"/>
        </w:numPr>
        <w:rPr>
          <w:rFonts w:ascii="Calibri" w:eastAsia="Times New Roman" w:hAnsi="Calibri" w:cs="Calibri"/>
          <w:color w:val="000000"/>
          <w:sz w:val="22"/>
          <w:szCs w:val="22"/>
          <w:lang w:eastAsia="en-GB"/>
        </w:rPr>
      </w:pPr>
      <w:r w:rsidRPr="009A1CB7">
        <w:rPr>
          <w:rFonts w:ascii="Calibri" w:eastAsia="Times New Roman" w:hAnsi="Calibri" w:cs="Calibri"/>
          <w:color w:val="000000"/>
          <w:sz w:val="22"/>
          <w:szCs w:val="22"/>
          <w:lang w:eastAsia="en-GB"/>
        </w:rPr>
        <w:t>Drones and unmanned aerial vehicles</w:t>
      </w:r>
    </w:p>
    <w:p w14:paraId="039D14EB" w14:textId="77777777" w:rsidR="009A1CB7" w:rsidRDefault="009A1CB7" w:rsidP="00542AEF">
      <w:pPr>
        <w:rPr>
          <w:rFonts w:ascii="Calibri" w:hAnsi="Calibri" w:cs="Calibri"/>
          <w:b/>
          <w:color w:val="323E4F" w:themeColor="text2" w:themeShade="BF"/>
          <w:w w:val="105"/>
          <w:szCs w:val="20"/>
        </w:rPr>
      </w:pPr>
    </w:p>
    <w:p w14:paraId="6B941AD6" w14:textId="55644AF9" w:rsidR="00845845" w:rsidRDefault="00B5443E" w:rsidP="00542AEF">
      <w:pPr>
        <w:rPr>
          <w:rFonts w:ascii="Calibri" w:hAnsi="Calibri" w:cs="Calibri"/>
          <w:b/>
          <w:color w:val="323E4F" w:themeColor="text2" w:themeShade="BF"/>
          <w:w w:val="105"/>
          <w:szCs w:val="20"/>
        </w:rPr>
      </w:pPr>
      <w:r w:rsidRPr="00542AEF">
        <w:rPr>
          <w:rFonts w:ascii="Calibri" w:hAnsi="Calibri" w:cs="Calibri"/>
          <w:b/>
          <w:color w:val="323E4F" w:themeColor="text2" w:themeShade="BF"/>
          <w:w w:val="105"/>
          <w:szCs w:val="20"/>
        </w:rPr>
        <w:t>Important dates:</w:t>
      </w:r>
    </w:p>
    <w:p w14:paraId="73C075A5" w14:textId="77777777" w:rsidR="00D3144D" w:rsidRPr="00D3144D" w:rsidRDefault="00D3144D" w:rsidP="00542AEF">
      <w:pPr>
        <w:rPr>
          <w:rFonts w:ascii="Calibri" w:hAnsi="Calibri" w:cs="Calibri"/>
          <w:b/>
          <w:color w:val="323E4F" w:themeColor="text2" w:themeShade="BF"/>
          <w:w w:val="105"/>
          <w:sz w:val="10"/>
          <w:szCs w:val="10"/>
        </w:rPr>
      </w:pPr>
    </w:p>
    <w:tbl>
      <w:tblPr>
        <w:tblStyle w:val="TableGrid"/>
        <w:tblW w:w="8443"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046"/>
      </w:tblGrid>
      <w:tr w:rsidR="009A1CB7" w:rsidRPr="00542AEF" w14:paraId="1BFB8920" w14:textId="77777777" w:rsidTr="00D3144D">
        <w:trPr>
          <w:trHeight w:val="296"/>
        </w:trPr>
        <w:tc>
          <w:tcPr>
            <w:tcW w:w="3397" w:type="dxa"/>
            <w:vAlign w:val="center"/>
          </w:tcPr>
          <w:p w14:paraId="40A2E2A3" w14:textId="292B0848" w:rsidR="009A1CB7" w:rsidRPr="00542AEF" w:rsidRDefault="009A1CB7"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Full paper submission: </w:t>
            </w:r>
            <w:r w:rsidRPr="00542AEF">
              <w:rPr>
                <w:rFonts w:ascii="Calibri" w:hAnsi="Calibri" w:cs="Calibri"/>
                <w:color w:val="2F5496" w:themeColor="accent1" w:themeShade="BF"/>
                <w:sz w:val="18"/>
                <w:szCs w:val="18"/>
                <w:lang w:val="en-GB"/>
              </w:rPr>
              <w:t> </w:t>
            </w:r>
          </w:p>
        </w:tc>
        <w:tc>
          <w:tcPr>
            <w:tcW w:w="5046" w:type="dxa"/>
            <w:vAlign w:val="center"/>
          </w:tcPr>
          <w:p w14:paraId="43DD4DB9" w14:textId="0211A551" w:rsidR="009A1CB7" w:rsidRPr="00D3144D" w:rsidRDefault="009A1CB7" w:rsidP="006D7F33">
            <w:pPr>
              <w:pStyle w:val="NoSpacing"/>
              <w:rPr>
                <w:rFonts w:ascii="Calibri" w:eastAsiaTheme="majorEastAsia" w:hAnsi="Calibri" w:cs="Calibri"/>
                <w:strike/>
                <w:color w:val="002060"/>
                <w:sz w:val="18"/>
                <w:szCs w:val="18"/>
                <w:lang w:val="en-GB"/>
              </w:rPr>
            </w:pPr>
            <w:r w:rsidRPr="00542AEF">
              <w:rPr>
                <w:rFonts w:ascii="Calibri" w:hAnsi="Calibri" w:cs="Calibri"/>
                <w:color w:val="002060"/>
                <w:sz w:val="18"/>
                <w:szCs w:val="18"/>
                <w:bdr w:val="none" w:sz="0" w:space="0" w:color="auto" w:frame="1"/>
                <w:lang w:val="en-GB"/>
              </w:rPr>
              <w:t>May 15, 2023</w:t>
            </w:r>
          </w:p>
        </w:tc>
      </w:tr>
      <w:tr w:rsidR="009A1CB7" w:rsidRPr="00542AEF" w14:paraId="64C41FED" w14:textId="77777777" w:rsidTr="00D3144D">
        <w:trPr>
          <w:trHeight w:val="296"/>
        </w:trPr>
        <w:tc>
          <w:tcPr>
            <w:tcW w:w="3397" w:type="dxa"/>
            <w:vAlign w:val="center"/>
          </w:tcPr>
          <w:p w14:paraId="1BC85F14" w14:textId="64264048" w:rsidR="009A1CB7" w:rsidRPr="00542AEF" w:rsidRDefault="009A1CB7" w:rsidP="006D7F33">
            <w:pPr>
              <w:pStyle w:val="NoSpacing"/>
              <w:rPr>
                <w:rFonts w:ascii="Calibri" w:hAnsi="Calibri" w:cs="Calibri"/>
                <w:color w:val="2F5496" w:themeColor="accent1" w:themeShade="BF"/>
                <w:sz w:val="18"/>
                <w:szCs w:val="18"/>
                <w:bdr w:val="none" w:sz="0" w:space="0" w:color="auto" w:frame="1"/>
                <w:lang w:val="en-GB"/>
              </w:rPr>
            </w:pPr>
            <w:r w:rsidRPr="00542AEF">
              <w:rPr>
                <w:rFonts w:ascii="Calibri" w:hAnsi="Calibri" w:cs="Calibri"/>
                <w:color w:val="2F5496" w:themeColor="accent1" w:themeShade="BF"/>
                <w:sz w:val="18"/>
                <w:szCs w:val="18"/>
                <w:bdr w:val="none" w:sz="0" w:space="0" w:color="auto" w:frame="1"/>
                <w:lang w:val="en-GB"/>
              </w:rPr>
              <w:t>Notification of acceptance/Rejection: </w:t>
            </w:r>
          </w:p>
        </w:tc>
        <w:tc>
          <w:tcPr>
            <w:tcW w:w="5046" w:type="dxa"/>
            <w:vAlign w:val="center"/>
          </w:tcPr>
          <w:p w14:paraId="70F43C8F" w14:textId="16152A5C" w:rsidR="009A1CB7" w:rsidRPr="00542AEF" w:rsidRDefault="009A1CB7"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June 15, 2023</w:t>
            </w:r>
          </w:p>
        </w:tc>
      </w:tr>
      <w:tr w:rsidR="009A1CB7" w:rsidRPr="00542AEF" w14:paraId="49869949" w14:textId="77777777" w:rsidTr="00D3144D">
        <w:trPr>
          <w:trHeight w:val="296"/>
        </w:trPr>
        <w:tc>
          <w:tcPr>
            <w:tcW w:w="3397" w:type="dxa"/>
            <w:vAlign w:val="center"/>
          </w:tcPr>
          <w:p w14:paraId="5309A92E" w14:textId="3234A86E" w:rsidR="009A1CB7" w:rsidRPr="00542AEF" w:rsidRDefault="009A1CB7"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Final camera-ready paper submission: </w:t>
            </w:r>
          </w:p>
        </w:tc>
        <w:tc>
          <w:tcPr>
            <w:tcW w:w="5046" w:type="dxa"/>
            <w:vAlign w:val="center"/>
          </w:tcPr>
          <w:p w14:paraId="34AC1AA2" w14:textId="7172A2EB" w:rsidR="009A1CB7" w:rsidRPr="00542AEF" w:rsidRDefault="009A1CB7"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July 10, 2023</w:t>
            </w:r>
          </w:p>
        </w:tc>
      </w:tr>
      <w:tr w:rsidR="009A1CB7" w:rsidRPr="00542AEF" w14:paraId="3E86F2E7" w14:textId="77777777" w:rsidTr="00D3144D">
        <w:trPr>
          <w:trHeight w:val="296"/>
        </w:trPr>
        <w:tc>
          <w:tcPr>
            <w:tcW w:w="3397" w:type="dxa"/>
            <w:vAlign w:val="center"/>
          </w:tcPr>
          <w:p w14:paraId="4BB35697" w14:textId="36F5FFF1" w:rsidR="009A1CB7" w:rsidRPr="00542AEF" w:rsidRDefault="009A1CB7"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Early registration and fee payment: </w:t>
            </w:r>
          </w:p>
        </w:tc>
        <w:tc>
          <w:tcPr>
            <w:tcW w:w="5046" w:type="dxa"/>
            <w:vAlign w:val="center"/>
          </w:tcPr>
          <w:p w14:paraId="3A0DCD3A" w14:textId="460BDF18" w:rsidR="009A1CB7" w:rsidRPr="00542AEF" w:rsidRDefault="009A1CB7" w:rsidP="006D7F33">
            <w:pPr>
              <w:pStyle w:val="NoSpacing"/>
              <w:rPr>
                <w:rFonts w:ascii="Calibri" w:eastAsiaTheme="majorEastAsia" w:hAnsi="Calibri" w:cs="Calibri"/>
                <w:color w:val="002060"/>
                <w:sz w:val="18"/>
                <w:szCs w:val="18"/>
                <w:lang w:val="en-GB"/>
              </w:rPr>
            </w:pPr>
            <w:r w:rsidRPr="00542AEF">
              <w:rPr>
                <w:rFonts w:ascii="Calibri" w:hAnsi="Calibri" w:cs="Calibri"/>
                <w:color w:val="002060"/>
                <w:sz w:val="18"/>
                <w:szCs w:val="18"/>
                <w:bdr w:val="none" w:sz="0" w:space="0" w:color="auto" w:frame="1"/>
                <w:lang w:val="en-GB"/>
              </w:rPr>
              <w:t>July 15, 2023</w:t>
            </w:r>
          </w:p>
        </w:tc>
      </w:tr>
      <w:tr w:rsidR="009A1CB7" w:rsidRPr="00542AEF" w14:paraId="423E3920" w14:textId="77777777" w:rsidTr="00D3144D">
        <w:trPr>
          <w:trHeight w:val="296"/>
        </w:trPr>
        <w:tc>
          <w:tcPr>
            <w:tcW w:w="3397" w:type="dxa"/>
            <w:vAlign w:val="center"/>
          </w:tcPr>
          <w:p w14:paraId="5A2150AC" w14:textId="065890FA" w:rsidR="009A1CB7" w:rsidRPr="00542AEF" w:rsidRDefault="009A1CB7"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SOHOMA 2023 Workshop </w:t>
            </w:r>
          </w:p>
        </w:tc>
        <w:tc>
          <w:tcPr>
            <w:tcW w:w="5046" w:type="dxa"/>
            <w:vAlign w:val="center"/>
          </w:tcPr>
          <w:p w14:paraId="4B20BEA2" w14:textId="3C5827EE" w:rsidR="009A1CB7" w:rsidRPr="00542AEF" w:rsidRDefault="009A1CB7"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September 28-29, 2023</w:t>
            </w:r>
          </w:p>
        </w:tc>
      </w:tr>
      <w:tr w:rsidR="009A1CB7" w:rsidRPr="00542AEF" w14:paraId="0AD656F1" w14:textId="77777777" w:rsidTr="00D3144D">
        <w:trPr>
          <w:trHeight w:val="296"/>
        </w:trPr>
        <w:tc>
          <w:tcPr>
            <w:tcW w:w="3397" w:type="dxa"/>
            <w:vAlign w:val="center"/>
          </w:tcPr>
          <w:p w14:paraId="68224628" w14:textId="33F21D18" w:rsidR="009A1CB7" w:rsidRPr="00542AEF" w:rsidRDefault="009A1CB7" w:rsidP="006D7F33">
            <w:pPr>
              <w:pStyle w:val="NoSpacing"/>
              <w:rPr>
                <w:rFonts w:ascii="Calibri" w:eastAsiaTheme="majorEastAsia" w:hAnsi="Calibri" w:cs="Calibri"/>
                <w:color w:val="2F5496" w:themeColor="accent1" w:themeShade="BF"/>
                <w:sz w:val="18"/>
                <w:szCs w:val="18"/>
                <w:lang w:val="en-GB"/>
              </w:rPr>
            </w:pPr>
          </w:p>
        </w:tc>
        <w:tc>
          <w:tcPr>
            <w:tcW w:w="5046" w:type="dxa"/>
            <w:vAlign w:val="center"/>
          </w:tcPr>
          <w:p w14:paraId="05EA5BF4" w14:textId="59E4A746" w:rsidR="009A1CB7" w:rsidRPr="00542AEF" w:rsidRDefault="009A1CB7" w:rsidP="006D7F33">
            <w:pPr>
              <w:pStyle w:val="NoSpacing"/>
              <w:rPr>
                <w:rFonts w:ascii="Calibri" w:eastAsiaTheme="majorEastAsia" w:hAnsi="Calibri" w:cs="Calibri"/>
                <w:color w:val="002060"/>
                <w:sz w:val="18"/>
                <w:szCs w:val="18"/>
                <w:lang w:val="en-GB"/>
              </w:rPr>
            </w:pPr>
          </w:p>
        </w:tc>
      </w:tr>
    </w:tbl>
    <w:p w14:paraId="33FEE44E" w14:textId="0B293E9F" w:rsidR="00B5443E" w:rsidRPr="00542AEF" w:rsidRDefault="00845845" w:rsidP="00542AEF">
      <w:pPr>
        <w:rPr>
          <w:rFonts w:ascii="Calibri" w:hAnsi="Calibri" w:cs="Calibri"/>
          <w:lang w:val="en-US"/>
        </w:rPr>
      </w:pPr>
      <w:r w:rsidRPr="00542AEF">
        <w:rPr>
          <w:rFonts w:ascii="Calibri" w:hAnsi="Calibri" w:cs="Calibri"/>
          <w:noProof/>
        </w:rPr>
        <mc:AlternateContent>
          <mc:Choice Requires="wps">
            <w:drawing>
              <wp:anchor distT="0" distB="0" distL="114300" distR="114300" simplePos="0" relativeHeight="251666432" behindDoc="0" locked="0" layoutInCell="1" allowOverlap="1" wp14:anchorId="3BCA4344" wp14:editId="7D6C9C45">
                <wp:simplePos x="0" y="0"/>
                <wp:positionH relativeFrom="column">
                  <wp:posOffset>0</wp:posOffset>
                </wp:positionH>
                <wp:positionV relativeFrom="paragraph">
                  <wp:posOffset>2435627</wp:posOffset>
                </wp:positionV>
                <wp:extent cx="4180840" cy="205184"/>
                <wp:effectExtent l="0" t="0" r="0" b="0"/>
                <wp:wrapNone/>
                <wp:docPr id="49" name="object 38">
                  <a:extLst xmlns:a="http://schemas.openxmlformats.org/drawingml/2006/main">
                    <a:ext uri="{FF2B5EF4-FFF2-40B4-BE49-F238E27FC236}">
                      <a16:creationId xmlns:a16="http://schemas.microsoft.com/office/drawing/2014/main" id="{C6C93F91-3E13-D3B0-6528-A4AAE822C760}"/>
                    </a:ext>
                  </a:extLst>
                </wp:docPr>
                <wp:cNvGraphicFramePr/>
                <a:graphic xmlns:a="http://schemas.openxmlformats.org/drawingml/2006/main">
                  <a:graphicData uri="http://schemas.microsoft.com/office/word/2010/wordprocessingShape">
                    <wps:wsp>
                      <wps:cNvSpPr txBox="1"/>
                      <wps:spPr>
                        <a:xfrm>
                          <a:off x="0" y="0"/>
                          <a:ext cx="4180840" cy="205184"/>
                        </a:xfrm>
                        <a:prstGeom prst="rect">
                          <a:avLst/>
                        </a:prstGeom>
                      </wps:spPr>
                      <wps:txbx>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10"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11" w:history="1">
                              <w:r>
                                <w:rPr>
                                  <w:rStyle w:val="Hyperlink"/>
                                  <w:rFonts w:ascii="Carlito" w:eastAsia="+mn-ea" w:hAnsi="Carlito" w:cs="Carlito"/>
                                  <w:color w:val="000000"/>
                                  <w:spacing w:val="-1"/>
                                  <w:kern w:val="24"/>
                                  <w:sz w:val="14"/>
                                  <w:szCs w:val="14"/>
                                </w:rPr>
                                <w:t>sohoma2023@sciencesconf.org</w:t>
                              </w:r>
                            </w:hyperlink>
                          </w:p>
                        </w:txbxContent>
                      </wps:txbx>
                      <wps:bodyPr vert="horz" wrap="square" lIns="0" tIns="0" rIns="0" bIns="0" rtlCol="0">
                        <a:spAutoFit/>
                      </wps:bodyPr>
                    </wps:wsp>
                  </a:graphicData>
                </a:graphic>
              </wp:anchor>
            </w:drawing>
          </mc:Choice>
          <mc:Fallback>
            <w:pict>
              <v:shapetype w14:anchorId="3BCA4344" id="_x0000_t202" coordsize="21600,21600" o:spt="202" path="m,l,21600r21600,l21600,xe">
                <v:stroke joinstyle="miter"/>
                <v:path gradientshapeok="t" o:connecttype="rect"/>
              </v:shapetype>
              <v:shape id="object 38" o:spid="_x0000_s1026" type="#_x0000_t202" style="position:absolute;margin-left:0;margin-top:191.8pt;width:329.2pt;height:1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" filled="f" stroked="f">
                <v:textbox style="mso-fit-shape-to-text:t" inset="0,0,0,0">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12"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13" w:history="1">
                        <w:r>
                          <w:rPr>
                            <w:rStyle w:val="Hyperlink"/>
                            <w:rFonts w:ascii="Carlito" w:eastAsia="+mn-ea" w:hAnsi="Carlito" w:cs="Carlito"/>
                            <w:color w:val="000000"/>
                            <w:spacing w:val="-1"/>
                            <w:kern w:val="24"/>
                            <w:sz w:val="14"/>
                            <w:szCs w:val="14"/>
                          </w:rPr>
                          <w:t>sohoma2023@sciencesconf.org</w:t>
                        </w:r>
                      </w:hyperlink>
                    </w:p>
                  </w:txbxContent>
                </v:textbox>
              </v:shape>
            </w:pict>
          </mc:Fallback>
        </mc:AlternateContent>
      </w:r>
    </w:p>
    <w:sectPr w:rsidR="00B5443E" w:rsidRPr="00542AEF">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E43CB" w14:textId="77777777" w:rsidR="00A036D8" w:rsidRDefault="00A036D8" w:rsidP="003F3009">
      <w:r>
        <w:separator/>
      </w:r>
    </w:p>
  </w:endnote>
  <w:endnote w:type="continuationSeparator" w:id="0">
    <w:p w14:paraId="7B5AEBA2" w14:textId="77777777" w:rsidR="00A036D8" w:rsidRDefault="00A036D8" w:rsidP="003F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mbria"/>
    <w:panose1 w:val="020B0604020202020204"/>
    <w:charset w:val="00"/>
    <w:family w:val="swiss"/>
    <w:pitch w:val="variable"/>
    <w:sig w:usb0="E10002FF" w:usb1="5000ECFF" w:usb2="00000009" w:usb3="00000000" w:csb0="0000019F"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0A051" w14:textId="77777777" w:rsidR="00A036D8" w:rsidRDefault="00A036D8" w:rsidP="003F3009">
      <w:r>
        <w:separator/>
      </w:r>
    </w:p>
  </w:footnote>
  <w:footnote w:type="continuationSeparator" w:id="0">
    <w:p w14:paraId="4156D1D7" w14:textId="77777777" w:rsidR="00A036D8" w:rsidRDefault="00A036D8" w:rsidP="003F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305F" w14:textId="5FDA6178" w:rsidR="00D3144D" w:rsidRDefault="00D3144D">
    <w:pPr>
      <w:pStyle w:val="Header"/>
    </w:pPr>
    <w:r>
      <w:rPr>
        <w:noProof/>
        <w:color w:val="808080" w:themeColor="background1" w:themeShade="80"/>
        <w:w w:val="110"/>
        <w:sz w:val="21"/>
        <w:szCs w:val="21"/>
      </w:rPr>
      <w:drawing>
        <wp:inline distT="0" distB="0" distL="0" distR="0" wp14:anchorId="57DA1162" wp14:editId="087782CA">
          <wp:extent cx="5731510" cy="9779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5BB0"/>
    <w:multiLevelType w:val="multilevel"/>
    <w:tmpl w:val="4C72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63BDC"/>
    <w:multiLevelType w:val="hybridMultilevel"/>
    <w:tmpl w:val="5C36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3850260"/>
    <w:multiLevelType w:val="hybridMultilevel"/>
    <w:tmpl w:val="81CA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C50D3E"/>
    <w:multiLevelType w:val="multilevel"/>
    <w:tmpl w:val="70BE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191D37"/>
    <w:multiLevelType w:val="hybridMultilevel"/>
    <w:tmpl w:val="03DEC984"/>
    <w:lvl w:ilvl="0" w:tplc="240A0001">
      <w:start w:val="1"/>
      <w:numFmt w:val="bullet"/>
      <w:lvlText w:val=""/>
      <w:lvlJc w:val="left"/>
      <w:pPr>
        <w:ind w:left="469" w:hanging="360"/>
      </w:pPr>
      <w:rPr>
        <w:rFonts w:ascii="Symbol" w:hAnsi="Symbol" w:hint="default"/>
      </w:rPr>
    </w:lvl>
    <w:lvl w:ilvl="1" w:tplc="240A0003" w:tentative="1">
      <w:start w:val="1"/>
      <w:numFmt w:val="bullet"/>
      <w:lvlText w:val="o"/>
      <w:lvlJc w:val="left"/>
      <w:pPr>
        <w:ind w:left="1189" w:hanging="360"/>
      </w:pPr>
      <w:rPr>
        <w:rFonts w:ascii="Courier New" w:hAnsi="Courier New" w:cs="Courier New" w:hint="default"/>
      </w:rPr>
    </w:lvl>
    <w:lvl w:ilvl="2" w:tplc="240A0005" w:tentative="1">
      <w:start w:val="1"/>
      <w:numFmt w:val="bullet"/>
      <w:lvlText w:val=""/>
      <w:lvlJc w:val="left"/>
      <w:pPr>
        <w:ind w:left="1909" w:hanging="360"/>
      </w:pPr>
      <w:rPr>
        <w:rFonts w:ascii="Wingdings" w:hAnsi="Wingdings" w:hint="default"/>
      </w:rPr>
    </w:lvl>
    <w:lvl w:ilvl="3" w:tplc="240A0001" w:tentative="1">
      <w:start w:val="1"/>
      <w:numFmt w:val="bullet"/>
      <w:lvlText w:val=""/>
      <w:lvlJc w:val="left"/>
      <w:pPr>
        <w:ind w:left="2629" w:hanging="360"/>
      </w:pPr>
      <w:rPr>
        <w:rFonts w:ascii="Symbol" w:hAnsi="Symbol" w:hint="default"/>
      </w:rPr>
    </w:lvl>
    <w:lvl w:ilvl="4" w:tplc="240A0003" w:tentative="1">
      <w:start w:val="1"/>
      <w:numFmt w:val="bullet"/>
      <w:lvlText w:val="o"/>
      <w:lvlJc w:val="left"/>
      <w:pPr>
        <w:ind w:left="3349" w:hanging="360"/>
      </w:pPr>
      <w:rPr>
        <w:rFonts w:ascii="Courier New" w:hAnsi="Courier New" w:cs="Courier New" w:hint="default"/>
      </w:rPr>
    </w:lvl>
    <w:lvl w:ilvl="5" w:tplc="240A0005" w:tentative="1">
      <w:start w:val="1"/>
      <w:numFmt w:val="bullet"/>
      <w:lvlText w:val=""/>
      <w:lvlJc w:val="left"/>
      <w:pPr>
        <w:ind w:left="4069" w:hanging="360"/>
      </w:pPr>
      <w:rPr>
        <w:rFonts w:ascii="Wingdings" w:hAnsi="Wingdings" w:hint="default"/>
      </w:rPr>
    </w:lvl>
    <w:lvl w:ilvl="6" w:tplc="240A0001" w:tentative="1">
      <w:start w:val="1"/>
      <w:numFmt w:val="bullet"/>
      <w:lvlText w:val=""/>
      <w:lvlJc w:val="left"/>
      <w:pPr>
        <w:ind w:left="4789" w:hanging="360"/>
      </w:pPr>
      <w:rPr>
        <w:rFonts w:ascii="Symbol" w:hAnsi="Symbol" w:hint="default"/>
      </w:rPr>
    </w:lvl>
    <w:lvl w:ilvl="7" w:tplc="240A0003" w:tentative="1">
      <w:start w:val="1"/>
      <w:numFmt w:val="bullet"/>
      <w:lvlText w:val="o"/>
      <w:lvlJc w:val="left"/>
      <w:pPr>
        <w:ind w:left="5509" w:hanging="360"/>
      </w:pPr>
      <w:rPr>
        <w:rFonts w:ascii="Courier New" w:hAnsi="Courier New" w:cs="Courier New" w:hint="default"/>
      </w:rPr>
    </w:lvl>
    <w:lvl w:ilvl="8" w:tplc="240A0005" w:tentative="1">
      <w:start w:val="1"/>
      <w:numFmt w:val="bullet"/>
      <w:lvlText w:val=""/>
      <w:lvlJc w:val="left"/>
      <w:pPr>
        <w:ind w:left="6229" w:hanging="360"/>
      </w:pPr>
      <w:rPr>
        <w:rFonts w:ascii="Wingdings" w:hAnsi="Wingdings" w:hint="default"/>
      </w:rPr>
    </w:lvl>
  </w:abstractNum>
  <w:num w:numId="1" w16cid:durableId="919753012">
    <w:abstractNumId w:val="4"/>
  </w:num>
  <w:num w:numId="2" w16cid:durableId="1648631023">
    <w:abstractNumId w:val="0"/>
  </w:num>
  <w:num w:numId="3" w16cid:durableId="1810171638">
    <w:abstractNumId w:val="1"/>
  </w:num>
  <w:num w:numId="4" w16cid:durableId="1853686091">
    <w:abstractNumId w:val="2"/>
  </w:num>
  <w:num w:numId="5" w16cid:durableId="14008588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3E"/>
    <w:rsid w:val="00034DB2"/>
    <w:rsid w:val="000B7492"/>
    <w:rsid w:val="000E6129"/>
    <w:rsid w:val="00136E60"/>
    <w:rsid w:val="0014598D"/>
    <w:rsid w:val="001B6DE5"/>
    <w:rsid w:val="00267AEA"/>
    <w:rsid w:val="002F4C83"/>
    <w:rsid w:val="003C332E"/>
    <w:rsid w:val="003F3009"/>
    <w:rsid w:val="00454435"/>
    <w:rsid w:val="00542AEF"/>
    <w:rsid w:val="005E3715"/>
    <w:rsid w:val="00600FED"/>
    <w:rsid w:val="0074602E"/>
    <w:rsid w:val="0076276E"/>
    <w:rsid w:val="007C4089"/>
    <w:rsid w:val="00803475"/>
    <w:rsid w:val="00845845"/>
    <w:rsid w:val="0088201C"/>
    <w:rsid w:val="009A1CB7"/>
    <w:rsid w:val="009B3CA6"/>
    <w:rsid w:val="009B7C97"/>
    <w:rsid w:val="009C2C8A"/>
    <w:rsid w:val="009D3506"/>
    <w:rsid w:val="009E465D"/>
    <w:rsid w:val="00A036D8"/>
    <w:rsid w:val="00A1332F"/>
    <w:rsid w:val="00A6404A"/>
    <w:rsid w:val="00B5443E"/>
    <w:rsid w:val="00B81419"/>
    <w:rsid w:val="00B91369"/>
    <w:rsid w:val="00C365E1"/>
    <w:rsid w:val="00C3695B"/>
    <w:rsid w:val="00D17B17"/>
    <w:rsid w:val="00D3144D"/>
    <w:rsid w:val="00D42357"/>
    <w:rsid w:val="00D92B28"/>
    <w:rsid w:val="00E645A6"/>
    <w:rsid w:val="00EB0C50"/>
    <w:rsid w:val="00F0098A"/>
    <w:rsid w:val="00F65F28"/>
    <w:rsid w:val="00FF6868"/>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A2933"/>
  <w15:chartTrackingRefBased/>
  <w15:docId w15:val="{ECA93C03-14D4-C846-BB40-7DA2858C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443E"/>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B5443E"/>
    <w:rPr>
      <w:rFonts w:ascii="Arial" w:eastAsia="Arial" w:hAnsi="Arial" w:cs="Arial"/>
      <w:sz w:val="20"/>
      <w:szCs w:val="20"/>
      <w:lang w:val="en-US"/>
    </w:rPr>
  </w:style>
  <w:style w:type="paragraph" w:styleId="ListParagraph">
    <w:name w:val="List Paragraph"/>
    <w:basedOn w:val="Normal"/>
    <w:uiPriority w:val="34"/>
    <w:qFormat/>
    <w:rsid w:val="00B5443E"/>
    <w:pPr>
      <w:widowControl w:val="0"/>
      <w:autoSpaceDE w:val="0"/>
      <w:autoSpaceDN w:val="0"/>
      <w:spacing w:before="28"/>
      <w:ind w:left="469" w:hanging="361"/>
    </w:pPr>
    <w:rPr>
      <w:rFonts w:ascii="Arial" w:eastAsia="Arial" w:hAnsi="Arial" w:cs="Arial"/>
      <w:sz w:val="22"/>
      <w:szCs w:val="22"/>
      <w:lang w:val="en-US"/>
    </w:rPr>
  </w:style>
  <w:style w:type="paragraph" w:styleId="NoSpacing">
    <w:name w:val="No Spacing"/>
    <w:uiPriority w:val="1"/>
    <w:qFormat/>
    <w:rsid w:val="00845845"/>
    <w:rPr>
      <w:sz w:val="22"/>
      <w:szCs w:val="22"/>
      <w:lang w:val="fr-FR"/>
    </w:rPr>
  </w:style>
  <w:style w:type="table" w:styleId="TableGrid">
    <w:name w:val="Table Grid"/>
    <w:basedOn w:val="TableNormal"/>
    <w:uiPriority w:val="39"/>
    <w:rsid w:val="00845845"/>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845"/>
    <w:rPr>
      <w:color w:val="0000FF"/>
      <w:u w:val="single"/>
    </w:rPr>
  </w:style>
  <w:style w:type="paragraph" w:styleId="Header">
    <w:name w:val="header"/>
    <w:basedOn w:val="Normal"/>
    <w:link w:val="HeaderChar"/>
    <w:uiPriority w:val="99"/>
    <w:unhideWhenUsed/>
    <w:rsid w:val="003F3009"/>
    <w:pPr>
      <w:tabs>
        <w:tab w:val="center" w:pos="4513"/>
        <w:tab w:val="right" w:pos="9026"/>
      </w:tabs>
    </w:pPr>
  </w:style>
  <w:style w:type="character" w:customStyle="1" w:styleId="HeaderChar">
    <w:name w:val="Header Char"/>
    <w:basedOn w:val="DefaultParagraphFont"/>
    <w:link w:val="Header"/>
    <w:uiPriority w:val="99"/>
    <w:rsid w:val="003F3009"/>
  </w:style>
  <w:style w:type="paragraph" w:styleId="Footer">
    <w:name w:val="footer"/>
    <w:basedOn w:val="Normal"/>
    <w:link w:val="FooterChar"/>
    <w:uiPriority w:val="99"/>
    <w:unhideWhenUsed/>
    <w:rsid w:val="003F3009"/>
    <w:pPr>
      <w:tabs>
        <w:tab w:val="center" w:pos="4513"/>
        <w:tab w:val="right" w:pos="9026"/>
      </w:tabs>
    </w:pPr>
  </w:style>
  <w:style w:type="character" w:customStyle="1" w:styleId="FooterChar">
    <w:name w:val="Footer Char"/>
    <w:basedOn w:val="DefaultParagraphFont"/>
    <w:link w:val="Footer"/>
    <w:uiPriority w:val="99"/>
    <w:rsid w:val="003F3009"/>
  </w:style>
  <w:style w:type="character" w:styleId="UnresolvedMention">
    <w:name w:val="Unresolved Mention"/>
    <w:basedOn w:val="DefaultParagraphFont"/>
    <w:uiPriority w:val="99"/>
    <w:semiHidden/>
    <w:unhideWhenUsed/>
    <w:rsid w:val="00D1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21858">
      <w:bodyDiv w:val="1"/>
      <w:marLeft w:val="0"/>
      <w:marRight w:val="0"/>
      <w:marTop w:val="0"/>
      <w:marBottom w:val="0"/>
      <w:divBdr>
        <w:top w:val="none" w:sz="0" w:space="0" w:color="auto"/>
        <w:left w:val="none" w:sz="0" w:space="0" w:color="auto"/>
        <w:bottom w:val="none" w:sz="0" w:space="0" w:color="auto"/>
        <w:right w:val="none" w:sz="0" w:space="0" w:color="auto"/>
      </w:divBdr>
    </w:div>
    <w:div w:id="629015680">
      <w:bodyDiv w:val="1"/>
      <w:marLeft w:val="0"/>
      <w:marRight w:val="0"/>
      <w:marTop w:val="0"/>
      <w:marBottom w:val="0"/>
      <w:divBdr>
        <w:top w:val="none" w:sz="0" w:space="0" w:color="auto"/>
        <w:left w:val="none" w:sz="0" w:space="0" w:color="auto"/>
        <w:bottom w:val="none" w:sz="0" w:space="0" w:color="auto"/>
        <w:right w:val="none" w:sz="0" w:space="0" w:color="auto"/>
      </w:divBdr>
    </w:div>
    <w:div w:id="660739733">
      <w:bodyDiv w:val="1"/>
      <w:marLeft w:val="0"/>
      <w:marRight w:val="0"/>
      <w:marTop w:val="0"/>
      <w:marBottom w:val="0"/>
      <w:divBdr>
        <w:top w:val="none" w:sz="0" w:space="0" w:color="auto"/>
        <w:left w:val="none" w:sz="0" w:space="0" w:color="auto"/>
        <w:bottom w:val="none" w:sz="0" w:space="0" w:color="auto"/>
        <w:right w:val="none" w:sz="0" w:space="0" w:color="auto"/>
      </w:divBdr>
    </w:div>
    <w:div w:id="1136751300">
      <w:bodyDiv w:val="1"/>
      <w:marLeft w:val="0"/>
      <w:marRight w:val="0"/>
      <w:marTop w:val="0"/>
      <w:marBottom w:val="0"/>
      <w:divBdr>
        <w:top w:val="none" w:sz="0" w:space="0" w:color="auto"/>
        <w:left w:val="none" w:sz="0" w:space="0" w:color="auto"/>
        <w:bottom w:val="none" w:sz="0" w:space="0" w:color="auto"/>
        <w:right w:val="none" w:sz="0" w:space="0" w:color="auto"/>
      </w:divBdr>
    </w:div>
    <w:div w:id="1583368044">
      <w:bodyDiv w:val="1"/>
      <w:marLeft w:val="0"/>
      <w:marRight w:val="0"/>
      <w:marTop w:val="0"/>
      <w:marBottom w:val="0"/>
      <w:divBdr>
        <w:top w:val="none" w:sz="0" w:space="0" w:color="auto"/>
        <w:left w:val="none" w:sz="0" w:space="0" w:color="auto"/>
        <w:bottom w:val="none" w:sz="0" w:space="0" w:color="auto"/>
        <w:right w:val="none" w:sz="0" w:space="0" w:color="auto"/>
      </w:divBdr>
    </w:div>
    <w:div w:id="203175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o.sacile@unige.it" TargetMode="External"/><Relationship Id="rId13" Type="http://schemas.openxmlformats.org/officeDocument/2006/relationships/hyperlink" Target="mailto:sohoma2023@sciencesconf.org" TargetMode="External"/><Relationship Id="rId3" Type="http://schemas.openxmlformats.org/officeDocument/2006/relationships/settings" Target="settings.xml"/><Relationship Id="rId7" Type="http://schemas.openxmlformats.org/officeDocument/2006/relationships/hyperlink" Target="mailto:simone.graffione@edu.unige.it" TargetMode="External"/><Relationship Id="rId12" Type="http://schemas.openxmlformats.org/officeDocument/2006/relationships/hyperlink" Target="https://sohoma2023.sciencesconf.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homa2023@sciencesconf.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ohoma2023.sciencesconf.org/" TargetMode="External"/><Relationship Id="rId4" Type="http://schemas.openxmlformats.org/officeDocument/2006/relationships/webSettings" Target="webSettings.xml"/><Relationship Id="rId9" Type="http://schemas.openxmlformats.org/officeDocument/2006/relationships/hyperlink" Target="mailto:enrico.zero@dibris.unige.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Fernando Jimenez Gordillo</dc:creator>
  <cp:keywords/>
  <dc:description/>
  <cp:lastModifiedBy>Jose Fernando Jimenez Gordillo</cp:lastModifiedBy>
  <cp:revision>5</cp:revision>
  <dcterms:created xsi:type="dcterms:W3CDTF">2023-03-03T10:46:00Z</dcterms:created>
  <dcterms:modified xsi:type="dcterms:W3CDTF">2023-03-15T07:58:00Z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2433d3a8e0b2c809c4f9069fefd8149f504c1d0ed03d5086c6a5d191521e4263</vt:lpwstr>
  </property>
</Properties>
</file>