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F6CA27" w14:textId="77777777" w:rsidR="00EB0C50" w:rsidRPr="00D3144D" w:rsidRDefault="00EB0C50" w:rsidP="0076276E">
      <w:pPr>
        <w:rPr>
          <w:color w:val="808080" w:themeColor="background1" w:themeShade="80"/>
          <w:w w:val="110"/>
          <w:sz w:val="10"/>
          <w:szCs w:val="10"/>
        </w:rPr>
      </w:pPr>
    </w:p>
    <w:p w14:paraId="7DD8C023" w14:textId="3A6139E5" w:rsidR="007C4089" w:rsidRPr="0076276E" w:rsidRDefault="00B5443E" w:rsidP="0076276E">
      <w:pPr>
        <w:rPr>
          <w:color w:val="808080" w:themeColor="background1" w:themeShade="80"/>
          <w:w w:val="110"/>
          <w:sz w:val="21"/>
          <w:szCs w:val="21"/>
        </w:rPr>
      </w:pPr>
      <w:r w:rsidRPr="0076276E">
        <w:rPr>
          <w:color w:val="808080" w:themeColor="background1" w:themeShade="80"/>
          <w:w w:val="110"/>
          <w:sz w:val="21"/>
          <w:szCs w:val="21"/>
        </w:rPr>
        <w:t xml:space="preserve">Special Session:  </w:t>
      </w:r>
    </w:p>
    <w:p w14:paraId="679C9735" w14:textId="1FA88AEF" w:rsidR="00542AEF" w:rsidRDefault="00EB0C50" w:rsidP="0076276E">
      <w:pPr>
        <w:rPr>
          <w:color w:val="000000" w:themeColor="text1"/>
          <w:w w:val="110"/>
          <w:sz w:val="28"/>
          <w:szCs w:val="28"/>
        </w:rPr>
      </w:pPr>
      <w:r w:rsidRPr="00EB0C50">
        <w:rPr>
          <w:color w:val="000000" w:themeColor="text1"/>
          <w:w w:val="110"/>
          <w:sz w:val="28"/>
          <w:szCs w:val="28"/>
        </w:rPr>
        <w:t>Industry of the Future: ethics</w:t>
      </w:r>
    </w:p>
    <w:p w14:paraId="1FE6B5AA" w14:textId="77777777" w:rsidR="00EB0C50" w:rsidRPr="00EB0C50" w:rsidRDefault="00EB0C50" w:rsidP="0076276E">
      <w:pPr>
        <w:rPr>
          <w:rFonts w:cstheme="minorHAnsi"/>
          <w:color w:val="000000" w:themeColor="text1"/>
          <w:w w:val="110"/>
          <w:sz w:val="6"/>
          <w:szCs w:val="16"/>
          <w:lang w:val="en-GB"/>
        </w:rPr>
      </w:pPr>
    </w:p>
    <w:p w14:paraId="7B39801E" w14:textId="67F4F103" w:rsidR="00542AEF" w:rsidRPr="0076276E" w:rsidRDefault="00B5443E" w:rsidP="0076276E">
      <w:pPr>
        <w:rPr>
          <w:color w:val="808080" w:themeColor="background1" w:themeShade="80"/>
          <w:w w:val="110"/>
          <w:sz w:val="21"/>
          <w:szCs w:val="21"/>
        </w:rPr>
      </w:pPr>
      <w:r w:rsidRPr="0076276E">
        <w:rPr>
          <w:color w:val="808080" w:themeColor="background1" w:themeShade="80"/>
          <w:w w:val="110"/>
          <w:sz w:val="21"/>
          <w:szCs w:val="21"/>
        </w:rPr>
        <w:t>Organizers</w:t>
      </w:r>
    </w:p>
    <w:p w14:paraId="4FD3CC11" w14:textId="77777777" w:rsidR="00EB0C50" w:rsidRPr="00D3144D" w:rsidRDefault="00EB0C50" w:rsidP="00EB0C50">
      <w:pPr>
        <w:rPr>
          <w:color w:val="000000" w:themeColor="text1"/>
          <w:sz w:val="20"/>
          <w:szCs w:val="28"/>
          <w:lang w:val="fr-FR"/>
        </w:rPr>
      </w:pPr>
      <w:r w:rsidRPr="00D3144D">
        <w:rPr>
          <w:color w:val="000000" w:themeColor="text1"/>
          <w:sz w:val="20"/>
          <w:szCs w:val="28"/>
          <w:lang w:val="fr-FR"/>
        </w:rPr>
        <w:t>Damien Trentesaux, LAMIH UMR CNRS 8201, France, Damien.Trentesaux@uphf.fr</w:t>
      </w:r>
    </w:p>
    <w:p w14:paraId="0B489ABF" w14:textId="77777777" w:rsidR="00EB0C50" w:rsidRPr="00D3144D" w:rsidRDefault="00EB0C50" w:rsidP="00EB0C50">
      <w:pPr>
        <w:rPr>
          <w:color w:val="000000" w:themeColor="text1"/>
          <w:sz w:val="20"/>
          <w:szCs w:val="28"/>
          <w:lang w:val="fr-FR"/>
        </w:rPr>
      </w:pPr>
      <w:proofErr w:type="spellStart"/>
      <w:r w:rsidRPr="00D3144D">
        <w:rPr>
          <w:color w:val="000000" w:themeColor="text1"/>
          <w:sz w:val="20"/>
          <w:szCs w:val="28"/>
          <w:lang w:val="fr-FR"/>
        </w:rPr>
        <w:t>Stamatis</w:t>
      </w:r>
      <w:proofErr w:type="spellEnd"/>
      <w:r w:rsidRPr="00D3144D">
        <w:rPr>
          <w:color w:val="000000" w:themeColor="text1"/>
          <w:sz w:val="20"/>
          <w:szCs w:val="28"/>
          <w:lang w:val="fr-FR"/>
        </w:rPr>
        <w:t xml:space="preserve"> </w:t>
      </w:r>
      <w:proofErr w:type="spellStart"/>
      <w:r w:rsidRPr="00D3144D">
        <w:rPr>
          <w:color w:val="000000" w:themeColor="text1"/>
          <w:sz w:val="20"/>
          <w:szCs w:val="28"/>
          <w:lang w:val="fr-FR"/>
        </w:rPr>
        <w:t>Karnouskos</w:t>
      </w:r>
      <w:proofErr w:type="spellEnd"/>
      <w:r w:rsidRPr="00D3144D">
        <w:rPr>
          <w:color w:val="000000" w:themeColor="text1"/>
          <w:sz w:val="20"/>
          <w:szCs w:val="28"/>
          <w:lang w:val="fr-FR"/>
        </w:rPr>
        <w:t>, SAP, karnouskos@ieee.org</w:t>
      </w:r>
    </w:p>
    <w:p w14:paraId="1ECF64F7" w14:textId="7B653A72" w:rsidR="00EB0C50" w:rsidRPr="00D3144D" w:rsidRDefault="00EB0C50" w:rsidP="00EB0C50">
      <w:pPr>
        <w:rPr>
          <w:color w:val="000000" w:themeColor="text1"/>
          <w:sz w:val="20"/>
          <w:szCs w:val="28"/>
          <w:lang w:val="fr-FR"/>
        </w:rPr>
      </w:pPr>
      <w:proofErr w:type="spellStart"/>
      <w:r w:rsidRPr="00D3144D">
        <w:rPr>
          <w:color w:val="000000" w:themeColor="text1"/>
          <w:sz w:val="20"/>
          <w:szCs w:val="28"/>
          <w:lang w:val="fr-FR"/>
        </w:rPr>
        <w:t>Daswin</w:t>
      </w:r>
      <w:proofErr w:type="spellEnd"/>
      <w:r w:rsidRPr="00D3144D">
        <w:rPr>
          <w:color w:val="000000" w:themeColor="text1"/>
          <w:sz w:val="20"/>
          <w:szCs w:val="28"/>
          <w:lang w:val="fr-FR"/>
        </w:rPr>
        <w:t xml:space="preserve"> De Silva, La </w:t>
      </w:r>
      <w:proofErr w:type="spellStart"/>
      <w:r w:rsidRPr="00D3144D">
        <w:rPr>
          <w:color w:val="000000" w:themeColor="text1"/>
          <w:sz w:val="20"/>
          <w:szCs w:val="28"/>
          <w:lang w:val="fr-FR"/>
        </w:rPr>
        <w:t>Trobe</w:t>
      </w:r>
      <w:proofErr w:type="spellEnd"/>
      <w:r w:rsidRPr="00D3144D">
        <w:rPr>
          <w:color w:val="000000" w:themeColor="text1"/>
          <w:sz w:val="20"/>
          <w:szCs w:val="28"/>
          <w:lang w:val="fr-FR"/>
        </w:rPr>
        <w:t xml:space="preserve"> </w:t>
      </w:r>
      <w:proofErr w:type="spellStart"/>
      <w:r w:rsidRPr="00D3144D">
        <w:rPr>
          <w:color w:val="000000" w:themeColor="text1"/>
          <w:sz w:val="20"/>
          <w:szCs w:val="28"/>
          <w:lang w:val="fr-FR"/>
        </w:rPr>
        <w:t>University</w:t>
      </w:r>
      <w:proofErr w:type="spellEnd"/>
      <w:r w:rsidRPr="00D3144D">
        <w:rPr>
          <w:color w:val="000000" w:themeColor="text1"/>
          <w:sz w:val="20"/>
          <w:szCs w:val="28"/>
          <w:lang w:val="fr-FR"/>
        </w:rPr>
        <w:t>, D.DeSilva@latrobe.edu.au</w:t>
      </w:r>
    </w:p>
    <w:p w14:paraId="158761A2" w14:textId="3F472744" w:rsidR="00EB0C50" w:rsidRDefault="00EB0C50" w:rsidP="0076276E">
      <w:pPr>
        <w:rPr>
          <w:color w:val="C00000"/>
          <w:sz w:val="18"/>
        </w:rPr>
      </w:pPr>
    </w:p>
    <w:p w14:paraId="27BA383E" w14:textId="77777777" w:rsidR="00D3144D" w:rsidRPr="003F3009" w:rsidRDefault="00D3144D" w:rsidP="0076276E">
      <w:pPr>
        <w:rPr>
          <w:rFonts w:ascii="Helvetica" w:hAnsi="Helvetica"/>
          <w:b/>
          <w:w w:val="110"/>
          <w:sz w:val="10"/>
        </w:rPr>
      </w:pPr>
    </w:p>
    <w:p w14:paraId="4D031FD0" w14:textId="245FDF32" w:rsidR="00542AEF" w:rsidRDefault="00542AEF" w:rsidP="0076276E">
      <w:pPr>
        <w:rPr>
          <w:color w:val="808080" w:themeColor="background1" w:themeShade="80"/>
          <w:w w:val="110"/>
          <w:sz w:val="21"/>
          <w:szCs w:val="21"/>
        </w:rPr>
      </w:pPr>
      <w:r w:rsidRPr="0076276E">
        <w:rPr>
          <w:color w:val="808080" w:themeColor="background1" w:themeShade="80"/>
          <w:w w:val="110"/>
          <w:sz w:val="21"/>
          <w:szCs w:val="21"/>
        </w:rPr>
        <w:t>Description</w:t>
      </w:r>
      <w:r w:rsidR="00B5443E" w:rsidRPr="0076276E">
        <w:rPr>
          <w:color w:val="808080" w:themeColor="background1" w:themeShade="80"/>
          <w:w w:val="110"/>
          <w:sz w:val="21"/>
          <w:szCs w:val="21"/>
        </w:rPr>
        <w:t>:</w:t>
      </w:r>
    </w:p>
    <w:p w14:paraId="0823918D" w14:textId="77777777" w:rsidR="00EB0C50" w:rsidRPr="00EB0C50" w:rsidRDefault="00EB0C50" w:rsidP="00EB0C50">
      <w:pPr>
        <w:jc w:val="both"/>
        <w:rPr>
          <w:color w:val="808080" w:themeColor="background1" w:themeShade="80"/>
          <w:w w:val="110"/>
          <w:sz w:val="10"/>
          <w:szCs w:val="10"/>
        </w:rPr>
      </w:pPr>
    </w:p>
    <w:p w14:paraId="132B4817" w14:textId="77777777" w:rsidR="00EB0C50" w:rsidRPr="00EB0C50" w:rsidRDefault="00EB0C50" w:rsidP="00EB0C50">
      <w:pPr>
        <w:jc w:val="both"/>
        <w:rPr>
          <w:color w:val="000000" w:themeColor="text1"/>
          <w:sz w:val="21"/>
          <w:szCs w:val="32"/>
          <w:lang w:val="en-US"/>
        </w:rPr>
      </w:pPr>
      <w:r w:rsidRPr="00EB0C50">
        <w:rPr>
          <w:color w:val="000000" w:themeColor="text1"/>
          <w:sz w:val="21"/>
          <w:szCs w:val="32"/>
          <w:lang w:val="en-US"/>
        </w:rPr>
        <w:t>Based on the development of Artificial Intelligence models and methods, Future industrial systems will be based upon the design and use of more autonomous, intelligent systems, being resources, products, digital systems interacting or cooperating with humans. This holds also true in the healthcare, logistics and transportation sectors. All these developments should be accompanied by strong attention to ethical and societal issues involved in the design, development, operation and maintenance of such systems and their automation beyond classical key performances indicators expressed in terms of effectiveness or efficiency.</w:t>
      </w:r>
    </w:p>
    <w:p w14:paraId="7E795206" w14:textId="77777777" w:rsidR="00EB0C50" w:rsidRPr="000B7492" w:rsidRDefault="00EB0C50" w:rsidP="00EB0C50">
      <w:pPr>
        <w:jc w:val="both"/>
        <w:rPr>
          <w:color w:val="000000" w:themeColor="text1"/>
          <w:sz w:val="10"/>
          <w:szCs w:val="10"/>
          <w:lang w:val="en-US"/>
        </w:rPr>
      </w:pPr>
    </w:p>
    <w:p w14:paraId="0F4CAED0" w14:textId="77777777" w:rsidR="00EB0C50" w:rsidRPr="00EB0C50" w:rsidRDefault="00EB0C50" w:rsidP="00EB0C50">
      <w:pPr>
        <w:jc w:val="both"/>
        <w:rPr>
          <w:color w:val="000000" w:themeColor="text1"/>
          <w:sz w:val="21"/>
          <w:szCs w:val="32"/>
          <w:lang w:val="en-US"/>
        </w:rPr>
      </w:pPr>
      <w:r w:rsidRPr="00EB0C50">
        <w:rPr>
          <w:color w:val="000000" w:themeColor="text1"/>
          <w:sz w:val="21"/>
          <w:szCs w:val="32"/>
          <w:lang w:val="en-US"/>
        </w:rPr>
        <w:t xml:space="preserve">This session is seeking position papers, ideas, interdisciplinary works, critical analysis and comparison, simulations, even with a low degree of maturity. All aspects relevant to ethics can be addressed: ethical </w:t>
      </w:r>
      <w:proofErr w:type="spellStart"/>
      <w:r w:rsidRPr="00EB0C50">
        <w:rPr>
          <w:color w:val="000000" w:themeColor="text1"/>
          <w:sz w:val="21"/>
          <w:szCs w:val="32"/>
          <w:lang w:val="en-US"/>
        </w:rPr>
        <w:t>behaviour</w:t>
      </w:r>
      <w:proofErr w:type="spellEnd"/>
      <w:r w:rsidRPr="00EB0C50">
        <w:rPr>
          <w:color w:val="000000" w:themeColor="text1"/>
          <w:sz w:val="21"/>
          <w:szCs w:val="32"/>
          <w:lang w:val="en-US"/>
        </w:rPr>
        <w:t xml:space="preserve"> of researchers (ethical design of systems, techno-ethics), study of the ethical </w:t>
      </w:r>
      <w:proofErr w:type="spellStart"/>
      <w:r w:rsidRPr="00EB0C50">
        <w:rPr>
          <w:color w:val="000000" w:themeColor="text1"/>
          <w:sz w:val="21"/>
          <w:szCs w:val="32"/>
          <w:lang w:val="en-US"/>
        </w:rPr>
        <w:t>behaviour</w:t>
      </w:r>
      <w:proofErr w:type="spellEnd"/>
      <w:r w:rsidRPr="00EB0C50">
        <w:rPr>
          <w:color w:val="000000" w:themeColor="text1"/>
          <w:sz w:val="21"/>
          <w:szCs w:val="32"/>
          <w:lang w:val="en-US"/>
        </w:rPr>
        <w:t xml:space="preserve"> of the artificial system designed (design of ethical systems, machine ethics), impact on society, ethical risks relevant to the over-integration of humans with artificial systems (e.g., operator 4.0), algorithmic bias in AI, and transparency in intelligent autonomous systems and their applications, performance measurement, etc.</w:t>
      </w:r>
    </w:p>
    <w:p w14:paraId="0BDB1425" w14:textId="77777777" w:rsidR="00EB0C50" w:rsidRPr="000B7492" w:rsidRDefault="00EB0C50" w:rsidP="00EB0C50">
      <w:pPr>
        <w:jc w:val="both"/>
        <w:rPr>
          <w:color w:val="000000" w:themeColor="text1"/>
          <w:sz w:val="10"/>
          <w:szCs w:val="10"/>
          <w:lang w:val="en-US"/>
        </w:rPr>
      </w:pPr>
    </w:p>
    <w:p w14:paraId="6EA073DB" w14:textId="22BBF550" w:rsidR="00EB0C50" w:rsidRPr="00EB0C50" w:rsidRDefault="00EB0C50" w:rsidP="00EB0C50">
      <w:pPr>
        <w:jc w:val="both"/>
        <w:rPr>
          <w:color w:val="000000" w:themeColor="text1"/>
          <w:sz w:val="21"/>
          <w:szCs w:val="32"/>
          <w:lang w:val="en-US"/>
        </w:rPr>
      </w:pPr>
      <w:r w:rsidRPr="00EB0C50">
        <w:rPr>
          <w:color w:val="000000" w:themeColor="text1"/>
          <w:sz w:val="21"/>
          <w:szCs w:val="32"/>
          <w:lang w:val="en-US"/>
        </w:rPr>
        <w:t>Interdisciplinary studies on the applicability of different ethical and societal frameworks in future industrial systems, including legal</w:t>
      </w:r>
      <w:r w:rsidR="008812F4">
        <w:rPr>
          <w:color w:val="000000" w:themeColor="text1"/>
          <w:sz w:val="21"/>
          <w:szCs w:val="32"/>
          <w:lang w:val="en-US"/>
        </w:rPr>
        <w:t>, philosophical</w:t>
      </w:r>
      <w:r w:rsidRPr="00EB0C50">
        <w:rPr>
          <w:color w:val="000000" w:themeColor="text1"/>
          <w:sz w:val="21"/>
          <w:szCs w:val="32"/>
          <w:lang w:val="en-US"/>
        </w:rPr>
        <w:t xml:space="preserve"> and economic aspects are also of great interest.</w:t>
      </w:r>
    </w:p>
    <w:p w14:paraId="1C897D0A" w14:textId="77777777" w:rsidR="00EB0C50" w:rsidRPr="00EB0C50" w:rsidRDefault="00EB0C50" w:rsidP="00EB0C50">
      <w:pPr>
        <w:jc w:val="both"/>
        <w:rPr>
          <w:color w:val="000000" w:themeColor="text1"/>
          <w:sz w:val="21"/>
          <w:szCs w:val="32"/>
          <w:lang w:val="en-US"/>
        </w:rPr>
      </w:pPr>
    </w:p>
    <w:p w14:paraId="57FA8B3F" w14:textId="34E226C1" w:rsidR="00F0098A" w:rsidRDefault="00EB0C50" w:rsidP="00EB0C50">
      <w:pPr>
        <w:jc w:val="both"/>
        <w:rPr>
          <w:color w:val="000000" w:themeColor="text1"/>
          <w:sz w:val="21"/>
          <w:szCs w:val="32"/>
          <w:lang w:val="en-US"/>
        </w:rPr>
      </w:pPr>
      <w:r w:rsidRPr="00EB0C50">
        <w:rPr>
          <w:color w:val="000000" w:themeColor="text1"/>
          <w:sz w:val="21"/>
          <w:szCs w:val="32"/>
          <w:lang w:val="en-US"/>
        </w:rPr>
        <w:t>Inspiration from sci-fi literature, and other fields relevant to humanities would bring interesting complementary points of view.</w:t>
      </w:r>
    </w:p>
    <w:p w14:paraId="1494BF17" w14:textId="77777777" w:rsidR="00744C73" w:rsidRDefault="00744C73" w:rsidP="00EB0C50">
      <w:pPr>
        <w:rPr>
          <w:color w:val="000000" w:themeColor="text1"/>
          <w:sz w:val="18"/>
          <w:lang w:val="en-US"/>
        </w:rPr>
      </w:pPr>
    </w:p>
    <w:p w14:paraId="5356296E" w14:textId="5DAB6D80" w:rsidR="00EB0C50" w:rsidRPr="00744C73" w:rsidRDefault="00744C73" w:rsidP="00EB0C50">
      <w:pPr>
        <w:rPr>
          <w:color w:val="000000" w:themeColor="text1"/>
          <w:sz w:val="21"/>
          <w:szCs w:val="21"/>
          <w:lang w:val="en-US"/>
        </w:rPr>
      </w:pPr>
      <w:r w:rsidRPr="00744C73">
        <w:rPr>
          <w:color w:val="000000" w:themeColor="text1"/>
          <w:sz w:val="21"/>
          <w:szCs w:val="21"/>
          <w:lang w:val="en-US"/>
        </w:rPr>
        <w:t xml:space="preserve">This session, supported by the IEEE IES Technical Committee on Technology Ethics and Society (TC-TES </w:t>
      </w:r>
      <w:hyperlink r:id="rId7" w:history="1">
        <w:r w:rsidRPr="00744C73">
          <w:rPr>
            <w:rStyle w:val="Lienhypertexte"/>
            <w:sz w:val="21"/>
            <w:szCs w:val="21"/>
            <w:lang w:val="en-US"/>
          </w:rPr>
          <w:t>https://tes.ieee-ies.org/</w:t>
        </w:r>
      </w:hyperlink>
      <w:r w:rsidRPr="00744C73">
        <w:rPr>
          <w:color w:val="000000" w:themeColor="text1"/>
          <w:sz w:val="21"/>
          <w:szCs w:val="21"/>
          <w:lang w:val="en-US"/>
        </w:rPr>
        <w:t>),</w:t>
      </w:r>
    </w:p>
    <w:p w14:paraId="6E4E4CB5" w14:textId="77777777" w:rsidR="00744C73" w:rsidRPr="00EB0C50" w:rsidRDefault="00744C73" w:rsidP="00EB0C50">
      <w:pPr>
        <w:rPr>
          <w:color w:val="000000" w:themeColor="text1"/>
          <w:sz w:val="18"/>
          <w:lang w:val="en-US"/>
        </w:rPr>
      </w:pPr>
    </w:p>
    <w:p w14:paraId="61CE7AB0" w14:textId="272559FF" w:rsidR="00B5443E" w:rsidRPr="00D3144D" w:rsidRDefault="00B5443E" w:rsidP="009D3506">
      <w:pPr>
        <w:rPr>
          <w:color w:val="808080" w:themeColor="background1" w:themeShade="80"/>
          <w:w w:val="110"/>
          <w:sz w:val="21"/>
          <w:szCs w:val="21"/>
          <w:lang w:val="en-US"/>
        </w:rPr>
      </w:pPr>
      <w:r w:rsidRPr="009D3506">
        <w:rPr>
          <w:color w:val="808080" w:themeColor="background1" w:themeShade="80"/>
          <w:w w:val="110"/>
          <w:sz w:val="21"/>
          <w:szCs w:val="21"/>
        </w:rPr>
        <w:t>Key</w:t>
      </w:r>
      <w:r w:rsidR="00EB0C50">
        <w:rPr>
          <w:color w:val="808080" w:themeColor="background1" w:themeShade="80"/>
          <w:w w:val="110"/>
          <w:sz w:val="21"/>
          <w:szCs w:val="21"/>
          <w:lang w:val="en-US"/>
        </w:rPr>
        <w:t>words</w:t>
      </w:r>
      <w:r w:rsidRPr="009D3506">
        <w:rPr>
          <w:color w:val="808080" w:themeColor="background1" w:themeShade="80"/>
          <w:w w:val="110"/>
          <w:sz w:val="21"/>
          <w:szCs w:val="21"/>
        </w:rPr>
        <w:t>:</w:t>
      </w:r>
      <w:r w:rsidR="00D3144D">
        <w:rPr>
          <w:color w:val="808080" w:themeColor="background1" w:themeShade="80"/>
          <w:w w:val="110"/>
          <w:sz w:val="21"/>
          <w:szCs w:val="21"/>
          <w:lang w:val="en-US"/>
        </w:rPr>
        <w:t xml:space="preserve"> </w:t>
      </w:r>
      <w:r w:rsidR="00D3144D">
        <w:rPr>
          <w:color w:val="000000" w:themeColor="text1"/>
          <w:w w:val="110"/>
          <w:sz w:val="21"/>
          <w:szCs w:val="21"/>
          <w:lang w:val="en-US"/>
        </w:rPr>
        <w:t>E</w:t>
      </w:r>
      <w:r w:rsidR="00D3144D" w:rsidRPr="00D3144D">
        <w:rPr>
          <w:color w:val="000000" w:themeColor="text1"/>
          <w:w w:val="110"/>
          <w:sz w:val="21"/>
          <w:szCs w:val="21"/>
          <w:lang w:val="en-US"/>
        </w:rPr>
        <w:t>thics, human-machine cooperation, system engineering, artificial intelligence, safety, bias and transparency, technology, society</w:t>
      </w:r>
      <w:r w:rsidR="00D3144D">
        <w:rPr>
          <w:color w:val="000000" w:themeColor="text1"/>
          <w:w w:val="110"/>
          <w:sz w:val="21"/>
          <w:szCs w:val="21"/>
          <w:lang w:val="en-US"/>
        </w:rPr>
        <w:t>.</w:t>
      </w:r>
    </w:p>
    <w:p w14:paraId="714663C7" w14:textId="77777777" w:rsidR="009D3506" w:rsidRPr="00EB0C50" w:rsidRDefault="009D3506" w:rsidP="009D3506">
      <w:pPr>
        <w:rPr>
          <w:color w:val="808080" w:themeColor="background1" w:themeShade="80"/>
          <w:w w:val="110"/>
          <w:sz w:val="8"/>
          <w:szCs w:val="8"/>
        </w:rPr>
      </w:pPr>
    </w:p>
    <w:p w14:paraId="3B0ECB1A" w14:textId="77777777" w:rsidR="00267AEA" w:rsidRPr="009E465D" w:rsidRDefault="00267AEA" w:rsidP="009E465D">
      <w:pPr>
        <w:pStyle w:val="Paragraphedeliste"/>
        <w:tabs>
          <w:tab w:val="left" w:pos="469"/>
          <w:tab w:val="left" w:pos="470"/>
        </w:tabs>
        <w:ind w:left="360" w:firstLine="0"/>
        <w:rPr>
          <w:rFonts w:ascii="Calibri" w:hAnsi="Calibri" w:cs="Calibri"/>
          <w:b/>
          <w:color w:val="323E4F" w:themeColor="text2" w:themeShade="BF"/>
          <w:w w:val="105"/>
          <w:szCs w:val="20"/>
        </w:rPr>
      </w:pPr>
    </w:p>
    <w:p w14:paraId="6B941AD6" w14:textId="42C3FCA7" w:rsidR="00845845" w:rsidRDefault="00B5443E" w:rsidP="00542AEF">
      <w:pPr>
        <w:rPr>
          <w:rFonts w:ascii="Calibri" w:hAnsi="Calibri" w:cs="Calibri"/>
          <w:b/>
          <w:color w:val="323E4F" w:themeColor="text2" w:themeShade="BF"/>
          <w:w w:val="105"/>
          <w:szCs w:val="20"/>
        </w:rPr>
      </w:pPr>
      <w:r w:rsidRPr="00542AEF">
        <w:rPr>
          <w:rFonts w:ascii="Calibri" w:hAnsi="Calibri" w:cs="Calibri"/>
          <w:b/>
          <w:color w:val="323E4F" w:themeColor="text2" w:themeShade="BF"/>
          <w:w w:val="105"/>
          <w:szCs w:val="20"/>
        </w:rPr>
        <w:t>Important dates:</w:t>
      </w:r>
    </w:p>
    <w:p w14:paraId="73C075A5" w14:textId="77777777" w:rsidR="00D3144D" w:rsidRPr="00D3144D" w:rsidRDefault="00D3144D" w:rsidP="00542AEF">
      <w:pPr>
        <w:rPr>
          <w:rFonts w:ascii="Calibri" w:hAnsi="Calibri" w:cs="Calibri"/>
          <w:b/>
          <w:color w:val="323E4F" w:themeColor="text2" w:themeShade="BF"/>
          <w:w w:val="105"/>
          <w:sz w:val="10"/>
          <w:szCs w:val="10"/>
        </w:rPr>
      </w:pPr>
    </w:p>
    <w:tbl>
      <w:tblPr>
        <w:tblStyle w:val="Grilledutableau"/>
        <w:tblW w:w="8443" w:type="dxa"/>
        <w:tblInd w:w="6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5046"/>
      </w:tblGrid>
      <w:tr w:rsidR="00845845" w:rsidRPr="00542AEF" w14:paraId="1BFB8920" w14:textId="77777777" w:rsidTr="00D3144D">
        <w:trPr>
          <w:trHeight w:val="296"/>
        </w:trPr>
        <w:tc>
          <w:tcPr>
            <w:tcW w:w="3397" w:type="dxa"/>
            <w:vAlign w:val="center"/>
          </w:tcPr>
          <w:p w14:paraId="40A2E2A3" w14:textId="77777777" w:rsidR="00845845" w:rsidRPr="00542AEF" w:rsidRDefault="00845845" w:rsidP="006D7F33">
            <w:pPr>
              <w:pStyle w:val="Sansinterligne"/>
              <w:rPr>
                <w:rFonts w:ascii="Calibri" w:eastAsiaTheme="majorEastAsia" w:hAnsi="Calibri" w:cs="Calibri"/>
                <w:color w:val="2F5496" w:themeColor="accent1" w:themeShade="BF"/>
                <w:sz w:val="18"/>
                <w:szCs w:val="18"/>
                <w:lang w:val="en-GB"/>
              </w:rPr>
            </w:pPr>
            <w:r w:rsidRPr="00542AEF">
              <w:rPr>
                <w:rFonts w:ascii="Calibri" w:hAnsi="Calibri" w:cs="Calibri"/>
                <w:color w:val="2F5496" w:themeColor="accent1" w:themeShade="BF"/>
                <w:sz w:val="18"/>
                <w:szCs w:val="18"/>
                <w:bdr w:val="none" w:sz="0" w:space="0" w:color="auto" w:frame="1"/>
                <w:lang w:val="en-GB"/>
              </w:rPr>
              <w:t>Proposals of Special Sessions:</w:t>
            </w:r>
          </w:p>
        </w:tc>
        <w:tc>
          <w:tcPr>
            <w:tcW w:w="5046" w:type="dxa"/>
            <w:vAlign w:val="center"/>
          </w:tcPr>
          <w:p w14:paraId="43DD4DB9" w14:textId="4450F35F" w:rsidR="00845845" w:rsidRPr="00D3144D" w:rsidRDefault="00845845" w:rsidP="006D7F33">
            <w:pPr>
              <w:pStyle w:val="Sansinterligne"/>
              <w:rPr>
                <w:rFonts w:ascii="Calibri" w:eastAsiaTheme="majorEastAsia" w:hAnsi="Calibri" w:cs="Calibri"/>
                <w:strike/>
                <w:color w:val="002060"/>
                <w:sz w:val="18"/>
                <w:szCs w:val="18"/>
                <w:lang w:val="en-GB"/>
              </w:rPr>
            </w:pPr>
            <w:r w:rsidRPr="00D3144D">
              <w:rPr>
                <w:rFonts w:ascii="Calibri" w:hAnsi="Calibri" w:cs="Calibri"/>
                <w:strike/>
                <w:color w:val="C45911" w:themeColor="accent2" w:themeShade="BF"/>
                <w:sz w:val="18"/>
                <w:szCs w:val="18"/>
                <w:bdr w:val="none" w:sz="0" w:space="0" w:color="auto" w:frame="1"/>
                <w:lang w:val="en-GB"/>
              </w:rPr>
              <w:t xml:space="preserve">February </w:t>
            </w:r>
            <w:r w:rsidR="00A1332F" w:rsidRPr="00D3144D">
              <w:rPr>
                <w:rFonts w:ascii="Calibri" w:hAnsi="Calibri" w:cs="Calibri"/>
                <w:strike/>
                <w:color w:val="C45911" w:themeColor="accent2" w:themeShade="BF"/>
                <w:sz w:val="18"/>
                <w:szCs w:val="18"/>
                <w:bdr w:val="none" w:sz="0" w:space="0" w:color="auto" w:frame="1"/>
                <w:lang w:val="en-GB"/>
              </w:rPr>
              <w:t>20</w:t>
            </w:r>
            <w:r w:rsidRPr="00D3144D">
              <w:rPr>
                <w:rFonts w:ascii="Calibri" w:hAnsi="Calibri" w:cs="Calibri"/>
                <w:strike/>
                <w:color w:val="C45911" w:themeColor="accent2" w:themeShade="BF"/>
                <w:sz w:val="18"/>
                <w:szCs w:val="18"/>
                <w:bdr w:val="none" w:sz="0" w:space="0" w:color="auto" w:frame="1"/>
                <w:lang w:val="en-GB"/>
              </w:rPr>
              <w:t>, 2023</w:t>
            </w:r>
            <w:r w:rsidR="00D3144D" w:rsidRPr="00D3144D">
              <w:rPr>
                <w:rFonts w:ascii="Calibri" w:hAnsi="Calibri" w:cs="Calibri"/>
                <w:color w:val="002060"/>
                <w:sz w:val="18"/>
                <w:szCs w:val="18"/>
                <w:bdr w:val="none" w:sz="0" w:space="0" w:color="auto" w:frame="1"/>
                <w:lang w:val="en-GB"/>
              </w:rPr>
              <w:t xml:space="preserve">   March 5, 2023</w:t>
            </w:r>
          </w:p>
        </w:tc>
      </w:tr>
      <w:tr w:rsidR="00845845" w:rsidRPr="00542AEF" w14:paraId="64C41FED" w14:textId="77777777" w:rsidTr="00D3144D">
        <w:trPr>
          <w:trHeight w:val="296"/>
        </w:trPr>
        <w:tc>
          <w:tcPr>
            <w:tcW w:w="3397" w:type="dxa"/>
            <w:vAlign w:val="center"/>
          </w:tcPr>
          <w:p w14:paraId="1BC85F14" w14:textId="77777777" w:rsidR="00845845" w:rsidRPr="00542AEF" w:rsidRDefault="00845845" w:rsidP="006D7F33">
            <w:pPr>
              <w:pStyle w:val="Sansinterligne"/>
              <w:rPr>
                <w:rFonts w:ascii="Calibri" w:hAnsi="Calibri" w:cs="Calibri"/>
                <w:color w:val="2F5496" w:themeColor="accent1" w:themeShade="BF"/>
                <w:sz w:val="18"/>
                <w:szCs w:val="18"/>
                <w:bdr w:val="none" w:sz="0" w:space="0" w:color="auto" w:frame="1"/>
                <w:lang w:val="en-GB"/>
              </w:rPr>
            </w:pPr>
            <w:r w:rsidRPr="00542AEF">
              <w:rPr>
                <w:rFonts w:ascii="Calibri" w:hAnsi="Calibri" w:cs="Calibri"/>
                <w:color w:val="2F5496" w:themeColor="accent1" w:themeShade="BF"/>
                <w:sz w:val="18"/>
                <w:szCs w:val="18"/>
                <w:bdr w:val="none" w:sz="0" w:space="0" w:color="auto" w:frame="1"/>
                <w:lang w:val="en-GB"/>
              </w:rPr>
              <w:t>Full paper submission: </w:t>
            </w:r>
            <w:r w:rsidRPr="00542AEF">
              <w:rPr>
                <w:rFonts w:ascii="Calibri" w:hAnsi="Calibri" w:cs="Calibri"/>
                <w:color w:val="2F5496" w:themeColor="accent1" w:themeShade="BF"/>
                <w:sz w:val="18"/>
                <w:szCs w:val="18"/>
                <w:lang w:val="en-GB"/>
              </w:rPr>
              <w:t> </w:t>
            </w:r>
          </w:p>
        </w:tc>
        <w:tc>
          <w:tcPr>
            <w:tcW w:w="5046" w:type="dxa"/>
            <w:vAlign w:val="center"/>
          </w:tcPr>
          <w:p w14:paraId="70F43C8F" w14:textId="77777777" w:rsidR="00845845" w:rsidRPr="00542AEF" w:rsidRDefault="00845845" w:rsidP="006D7F33">
            <w:pPr>
              <w:pStyle w:val="Sansinterligne"/>
              <w:rPr>
                <w:rFonts w:ascii="Calibri" w:hAnsi="Calibri" w:cs="Calibri"/>
                <w:color w:val="002060"/>
                <w:sz w:val="18"/>
                <w:szCs w:val="18"/>
                <w:bdr w:val="none" w:sz="0" w:space="0" w:color="auto" w:frame="1"/>
                <w:lang w:val="en-GB"/>
              </w:rPr>
            </w:pPr>
            <w:r w:rsidRPr="00542AEF">
              <w:rPr>
                <w:rFonts w:ascii="Calibri" w:hAnsi="Calibri" w:cs="Calibri"/>
                <w:color w:val="002060"/>
                <w:sz w:val="18"/>
                <w:szCs w:val="18"/>
                <w:bdr w:val="none" w:sz="0" w:space="0" w:color="auto" w:frame="1"/>
                <w:lang w:val="en-GB"/>
              </w:rPr>
              <w:t>May 15, 2023</w:t>
            </w:r>
          </w:p>
        </w:tc>
      </w:tr>
      <w:tr w:rsidR="00845845" w:rsidRPr="00542AEF" w14:paraId="49869949" w14:textId="77777777" w:rsidTr="00D3144D">
        <w:trPr>
          <w:trHeight w:val="296"/>
        </w:trPr>
        <w:tc>
          <w:tcPr>
            <w:tcW w:w="3397" w:type="dxa"/>
            <w:vAlign w:val="center"/>
          </w:tcPr>
          <w:p w14:paraId="5309A92E" w14:textId="77777777" w:rsidR="00845845" w:rsidRPr="00542AEF" w:rsidRDefault="00845845" w:rsidP="006D7F33">
            <w:pPr>
              <w:pStyle w:val="Sansinterligne"/>
              <w:rPr>
                <w:rFonts w:ascii="Calibri" w:eastAsiaTheme="majorEastAsia" w:hAnsi="Calibri" w:cs="Calibri"/>
                <w:color w:val="2F5496" w:themeColor="accent1" w:themeShade="BF"/>
                <w:sz w:val="18"/>
                <w:szCs w:val="18"/>
                <w:lang w:val="en-GB"/>
              </w:rPr>
            </w:pPr>
            <w:r w:rsidRPr="00542AEF">
              <w:rPr>
                <w:rFonts w:ascii="Calibri" w:hAnsi="Calibri" w:cs="Calibri"/>
                <w:color w:val="2F5496" w:themeColor="accent1" w:themeShade="BF"/>
                <w:sz w:val="18"/>
                <w:szCs w:val="18"/>
                <w:bdr w:val="none" w:sz="0" w:space="0" w:color="auto" w:frame="1"/>
                <w:lang w:val="en-GB"/>
              </w:rPr>
              <w:t>Notification of acceptance/Rejection: </w:t>
            </w:r>
          </w:p>
        </w:tc>
        <w:tc>
          <w:tcPr>
            <w:tcW w:w="5046" w:type="dxa"/>
            <w:vAlign w:val="center"/>
          </w:tcPr>
          <w:p w14:paraId="34AC1AA2" w14:textId="77777777" w:rsidR="00845845" w:rsidRPr="00542AEF" w:rsidRDefault="00845845" w:rsidP="006D7F33">
            <w:pPr>
              <w:pStyle w:val="Sansinterligne"/>
              <w:rPr>
                <w:rFonts w:ascii="Calibri" w:hAnsi="Calibri" w:cs="Calibri"/>
                <w:color w:val="002060"/>
                <w:sz w:val="18"/>
                <w:szCs w:val="18"/>
                <w:bdr w:val="none" w:sz="0" w:space="0" w:color="auto" w:frame="1"/>
                <w:lang w:val="en-GB"/>
              </w:rPr>
            </w:pPr>
            <w:r w:rsidRPr="00542AEF">
              <w:rPr>
                <w:rFonts w:ascii="Calibri" w:hAnsi="Calibri" w:cs="Calibri"/>
                <w:color w:val="002060"/>
                <w:sz w:val="18"/>
                <w:szCs w:val="18"/>
                <w:bdr w:val="none" w:sz="0" w:space="0" w:color="auto" w:frame="1"/>
                <w:lang w:val="en-GB"/>
              </w:rPr>
              <w:t>June 15, 2023</w:t>
            </w:r>
          </w:p>
        </w:tc>
      </w:tr>
      <w:tr w:rsidR="00845845" w:rsidRPr="00542AEF" w14:paraId="3E86F2E7" w14:textId="77777777" w:rsidTr="00D3144D">
        <w:trPr>
          <w:trHeight w:val="296"/>
        </w:trPr>
        <w:tc>
          <w:tcPr>
            <w:tcW w:w="3397" w:type="dxa"/>
            <w:vAlign w:val="center"/>
          </w:tcPr>
          <w:p w14:paraId="4BB35697" w14:textId="77777777" w:rsidR="00845845" w:rsidRPr="00542AEF" w:rsidRDefault="00845845" w:rsidP="006D7F33">
            <w:pPr>
              <w:pStyle w:val="Sansinterligne"/>
              <w:rPr>
                <w:rFonts w:ascii="Calibri" w:eastAsiaTheme="majorEastAsia" w:hAnsi="Calibri" w:cs="Calibri"/>
                <w:color w:val="2F5496" w:themeColor="accent1" w:themeShade="BF"/>
                <w:sz w:val="18"/>
                <w:szCs w:val="18"/>
                <w:lang w:val="en-GB"/>
              </w:rPr>
            </w:pPr>
            <w:r w:rsidRPr="00542AEF">
              <w:rPr>
                <w:rFonts w:ascii="Calibri" w:hAnsi="Calibri" w:cs="Calibri"/>
                <w:color w:val="2F5496" w:themeColor="accent1" w:themeShade="BF"/>
                <w:sz w:val="18"/>
                <w:szCs w:val="18"/>
                <w:bdr w:val="none" w:sz="0" w:space="0" w:color="auto" w:frame="1"/>
                <w:lang w:val="en-GB"/>
              </w:rPr>
              <w:t>Final camera-ready paper submission: </w:t>
            </w:r>
          </w:p>
        </w:tc>
        <w:tc>
          <w:tcPr>
            <w:tcW w:w="5046" w:type="dxa"/>
            <w:vAlign w:val="center"/>
          </w:tcPr>
          <w:p w14:paraId="3A0DCD3A" w14:textId="77777777" w:rsidR="00845845" w:rsidRPr="00542AEF" w:rsidRDefault="00845845" w:rsidP="006D7F33">
            <w:pPr>
              <w:pStyle w:val="Sansinterligne"/>
              <w:rPr>
                <w:rFonts w:ascii="Calibri" w:eastAsiaTheme="majorEastAsia" w:hAnsi="Calibri" w:cs="Calibri"/>
                <w:color w:val="002060"/>
                <w:sz w:val="18"/>
                <w:szCs w:val="18"/>
                <w:lang w:val="en-GB"/>
              </w:rPr>
            </w:pPr>
            <w:r w:rsidRPr="00542AEF">
              <w:rPr>
                <w:rFonts w:ascii="Calibri" w:hAnsi="Calibri" w:cs="Calibri"/>
                <w:color w:val="002060"/>
                <w:sz w:val="18"/>
                <w:szCs w:val="18"/>
                <w:bdr w:val="none" w:sz="0" w:space="0" w:color="auto" w:frame="1"/>
                <w:lang w:val="en-GB"/>
              </w:rPr>
              <w:t>July 10, 2023</w:t>
            </w:r>
          </w:p>
        </w:tc>
      </w:tr>
      <w:tr w:rsidR="00845845" w:rsidRPr="00542AEF" w14:paraId="423E3920" w14:textId="77777777" w:rsidTr="00D3144D">
        <w:trPr>
          <w:trHeight w:val="296"/>
        </w:trPr>
        <w:tc>
          <w:tcPr>
            <w:tcW w:w="3397" w:type="dxa"/>
            <w:vAlign w:val="center"/>
          </w:tcPr>
          <w:p w14:paraId="5A2150AC" w14:textId="77777777" w:rsidR="00845845" w:rsidRPr="00542AEF" w:rsidRDefault="00845845" w:rsidP="006D7F33">
            <w:pPr>
              <w:pStyle w:val="Sansinterligne"/>
              <w:rPr>
                <w:rFonts w:ascii="Calibri" w:eastAsiaTheme="majorEastAsia" w:hAnsi="Calibri" w:cs="Calibri"/>
                <w:color w:val="2F5496" w:themeColor="accent1" w:themeShade="BF"/>
                <w:sz w:val="18"/>
                <w:szCs w:val="18"/>
                <w:lang w:val="en-GB"/>
              </w:rPr>
            </w:pPr>
            <w:r w:rsidRPr="00542AEF">
              <w:rPr>
                <w:rFonts w:ascii="Calibri" w:hAnsi="Calibri" w:cs="Calibri"/>
                <w:color w:val="2F5496" w:themeColor="accent1" w:themeShade="BF"/>
                <w:sz w:val="18"/>
                <w:szCs w:val="18"/>
                <w:bdr w:val="none" w:sz="0" w:space="0" w:color="auto" w:frame="1"/>
                <w:lang w:val="en-GB"/>
              </w:rPr>
              <w:t>Early registration and fee payment: </w:t>
            </w:r>
          </w:p>
        </w:tc>
        <w:tc>
          <w:tcPr>
            <w:tcW w:w="5046" w:type="dxa"/>
            <w:vAlign w:val="center"/>
          </w:tcPr>
          <w:p w14:paraId="4B20BEA2" w14:textId="77777777" w:rsidR="00845845" w:rsidRPr="00542AEF" w:rsidRDefault="00845845" w:rsidP="006D7F33">
            <w:pPr>
              <w:pStyle w:val="Sansinterligne"/>
              <w:rPr>
                <w:rFonts w:ascii="Calibri" w:hAnsi="Calibri" w:cs="Calibri"/>
                <w:color w:val="002060"/>
                <w:sz w:val="18"/>
                <w:szCs w:val="18"/>
                <w:bdr w:val="none" w:sz="0" w:space="0" w:color="auto" w:frame="1"/>
                <w:lang w:val="en-GB"/>
              </w:rPr>
            </w:pPr>
            <w:r w:rsidRPr="00542AEF">
              <w:rPr>
                <w:rFonts w:ascii="Calibri" w:hAnsi="Calibri" w:cs="Calibri"/>
                <w:color w:val="002060"/>
                <w:sz w:val="18"/>
                <w:szCs w:val="18"/>
                <w:bdr w:val="none" w:sz="0" w:space="0" w:color="auto" w:frame="1"/>
                <w:lang w:val="en-GB"/>
              </w:rPr>
              <w:t>July 15, 2023</w:t>
            </w:r>
          </w:p>
        </w:tc>
      </w:tr>
      <w:tr w:rsidR="00845845" w:rsidRPr="00542AEF" w14:paraId="0AD656F1" w14:textId="77777777" w:rsidTr="00D3144D">
        <w:trPr>
          <w:trHeight w:val="296"/>
        </w:trPr>
        <w:tc>
          <w:tcPr>
            <w:tcW w:w="3397" w:type="dxa"/>
            <w:vAlign w:val="center"/>
          </w:tcPr>
          <w:p w14:paraId="68224628" w14:textId="77777777" w:rsidR="00845845" w:rsidRPr="00542AEF" w:rsidRDefault="00845845" w:rsidP="006D7F33">
            <w:pPr>
              <w:pStyle w:val="Sansinterligne"/>
              <w:rPr>
                <w:rFonts w:ascii="Calibri" w:eastAsiaTheme="majorEastAsia" w:hAnsi="Calibri" w:cs="Calibri"/>
                <w:color w:val="2F5496" w:themeColor="accent1" w:themeShade="BF"/>
                <w:sz w:val="18"/>
                <w:szCs w:val="18"/>
                <w:lang w:val="en-GB"/>
              </w:rPr>
            </w:pPr>
            <w:r w:rsidRPr="00542AEF">
              <w:rPr>
                <w:rFonts w:ascii="Calibri" w:hAnsi="Calibri" w:cs="Calibri"/>
                <w:color w:val="2F5496" w:themeColor="accent1" w:themeShade="BF"/>
                <w:sz w:val="18"/>
                <w:szCs w:val="18"/>
                <w:bdr w:val="none" w:sz="0" w:space="0" w:color="auto" w:frame="1"/>
                <w:lang w:val="en-GB"/>
              </w:rPr>
              <w:t>SOHOMA 2023 Workshop </w:t>
            </w:r>
          </w:p>
        </w:tc>
        <w:tc>
          <w:tcPr>
            <w:tcW w:w="5046" w:type="dxa"/>
            <w:vAlign w:val="center"/>
          </w:tcPr>
          <w:p w14:paraId="05EA5BF4" w14:textId="77777777" w:rsidR="00845845" w:rsidRPr="00542AEF" w:rsidRDefault="00845845" w:rsidP="006D7F33">
            <w:pPr>
              <w:pStyle w:val="Sansinterligne"/>
              <w:rPr>
                <w:rFonts w:ascii="Calibri" w:eastAsiaTheme="majorEastAsia" w:hAnsi="Calibri" w:cs="Calibri"/>
                <w:color w:val="002060"/>
                <w:sz w:val="18"/>
                <w:szCs w:val="18"/>
                <w:lang w:val="en-GB"/>
              </w:rPr>
            </w:pPr>
            <w:r w:rsidRPr="00542AEF">
              <w:rPr>
                <w:rFonts w:ascii="Calibri" w:hAnsi="Calibri" w:cs="Calibri"/>
                <w:color w:val="002060"/>
                <w:sz w:val="18"/>
                <w:szCs w:val="18"/>
                <w:bdr w:val="none" w:sz="0" w:space="0" w:color="auto" w:frame="1"/>
                <w:lang w:val="en-GB"/>
              </w:rPr>
              <w:t>September 28-29, 2023</w:t>
            </w:r>
          </w:p>
        </w:tc>
      </w:tr>
    </w:tbl>
    <w:p w14:paraId="33FEE44E" w14:textId="0B293E9F" w:rsidR="00B5443E" w:rsidRPr="00542AEF" w:rsidRDefault="00845845" w:rsidP="00542AEF">
      <w:pPr>
        <w:rPr>
          <w:rFonts w:ascii="Calibri" w:hAnsi="Calibri" w:cs="Calibri"/>
          <w:lang w:val="en-US"/>
        </w:rPr>
      </w:pPr>
      <w:r w:rsidRPr="00542AEF">
        <w:rPr>
          <w:rFonts w:ascii="Calibri" w:hAnsi="Calibri" w:cs="Calibri"/>
          <w:noProof/>
        </w:rPr>
        <mc:AlternateContent>
          <mc:Choice Requires="wps">
            <w:drawing>
              <wp:anchor distT="0" distB="0" distL="114300" distR="114300" simplePos="0" relativeHeight="251666432" behindDoc="0" locked="0" layoutInCell="1" allowOverlap="1" wp14:anchorId="3BCA4344" wp14:editId="7D6C9C45">
                <wp:simplePos x="0" y="0"/>
                <wp:positionH relativeFrom="column">
                  <wp:posOffset>0</wp:posOffset>
                </wp:positionH>
                <wp:positionV relativeFrom="paragraph">
                  <wp:posOffset>2435627</wp:posOffset>
                </wp:positionV>
                <wp:extent cx="4180840" cy="205184"/>
                <wp:effectExtent l="0" t="0" r="0" b="0"/>
                <wp:wrapNone/>
                <wp:docPr id="49" name="object 38">
                  <a:extLst xmlns:a="http://schemas.openxmlformats.org/drawingml/2006/main">
                    <a:ext uri="{FF2B5EF4-FFF2-40B4-BE49-F238E27FC236}">
                      <a16:creationId xmlns:a16="http://schemas.microsoft.com/office/drawing/2014/main" id="{C6C93F91-3E13-D3B0-6528-A4AAE822C760}"/>
                    </a:ext>
                  </a:extLst>
                </wp:docPr>
                <wp:cNvGraphicFramePr/>
                <a:graphic xmlns:a="http://schemas.openxmlformats.org/drawingml/2006/main">
                  <a:graphicData uri="http://schemas.microsoft.com/office/word/2010/wordprocessingShape">
                    <wps:wsp>
                      <wps:cNvSpPr txBox="1"/>
                      <wps:spPr>
                        <a:xfrm>
                          <a:off x="0" y="0"/>
                          <a:ext cx="4180840" cy="205184"/>
                        </a:xfrm>
                        <a:prstGeom prst="rect">
                          <a:avLst/>
                        </a:prstGeom>
                      </wps:spPr>
                      <wps:txbx>
                        <w:txbxContent>
                          <w:p w14:paraId="247CB949" w14:textId="773B9171" w:rsidR="00845845" w:rsidRDefault="00845845" w:rsidP="00845845">
                            <w:pPr>
                              <w:spacing w:line="152" w:lineRule="exact"/>
                              <w:ind w:left="14"/>
                              <w:rPr>
                                <w:rFonts w:ascii="Carlito" w:eastAsia="+mn-ea" w:hAnsi="Carlito" w:cs="Carlito"/>
                                <w:color w:val="000000"/>
                                <w:spacing w:val="-2"/>
                                <w:kern w:val="24"/>
                                <w:sz w:val="14"/>
                                <w:szCs w:val="14"/>
                              </w:rPr>
                            </w:pPr>
                            <w:r w:rsidRPr="00845845">
                              <w:rPr>
                                <w:rFonts w:ascii="Carlito" w:eastAsia="+mn-ea" w:hAnsi="Carlito" w:cs="Carlito"/>
                                <w:color w:val="2F5496" w:themeColor="accent1" w:themeShade="BF"/>
                                <w:spacing w:val="-2"/>
                                <w:kern w:val="24"/>
                                <w:sz w:val="14"/>
                                <w:szCs w:val="14"/>
                                <w:lang w:val="en-US"/>
                              </w:rPr>
                              <w:t>More information:</w:t>
                            </w:r>
                            <w:r w:rsidRPr="00845845">
                              <w:rPr>
                                <w:rFonts w:ascii="Carlito" w:eastAsia="+mn-ea" w:hAnsi="Carlito" w:cs="Carlito"/>
                                <w:color w:val="2F5496" w:themeColor="accent1" w:themeShade="BF"/>
                                <w:spacing w:val="-1"/>
                                <w:kern w:val="24"/>
                                <w:sz w:val="14"/>
                                <w:szCs w:val="14"/>
                              </w:rPr>
                              <w:t xml:space="preserve"> </w:t>
                            </w:r>
                            <w:r w:rsidRPr="00845845">
                              <w:rPr>
                                <w:rFonts w:ascii="Carlito" w:eastAsia="+mn-ea" w:hAnsi="Carlito" w:cs="Carlito"/>
                                <w:color w:val="2F5496" w:themeColor="accent1" w:themeShade="BF"/>
                                <w:spacing w:val="-1"/>
                                <w:kern w:val="24"/>
                                <w:sz w:val="14"/>
                                <w:szCs w:val="14"/>
                                <w:lang w:val="en-US"/>
                              </w:rPr>
                              <w:t xml:space="preserve"> </w:t>
                            </w:r>
                            <w:hyperlink r:id="rId8" w:history="1">
                              <w:r>
                                <w:rPr>
                                  <w:rStyle w:val="Lienhypertexte"/>
                                  <w:rFonts w:ascii="Carlito" w:eastAsia="+mn-ea" w:hAnsi="Carlito" w:cs="Carlito"/>
                                  <w:color w:val="000000"/>
                                  <w:spacing w:val="-1"/>
                                  <w:kern w:val="24"/>
                                  <w:sz w:val="14"/>
                                  <w:szCs w:val="14"/>
                                </w:rPr>
                                <w:t>https://sohoma2023.sciencesconf.org</w:t>
                              </w:r>
                            </w:hyperlink>
                            <w:r w:rsidRPr="00845845">
                              <w:rPr>
                                <w:rFonts w:ascii="Carlito" w:eastAsia="+mn-ea" w:hAnsi="Carlito" w:cs="Carlito"/>
                                <w:color w:val="000000"/>
                                <w:spacing w:val="-1"/>
                                <w:kern w:val="24"/>
                                <w:sz w:val="14"/>
                                <w:szCs w:val="14"/>
                                <w:lang w:val="en-US"/>
                              </w:rPr>
                              <w:t xml:space="preserve"> </w:t>
                            </w:r>
                            <w:r>
                              <w:rPr>
                                <w:rFonts w:ascii="Carlito" w:eastAsia="+mn-ea" w:hAnsi="Carlito" w:cs="Carlito"/>
                                <w:color w:val="000000"/>
                                <w:spacing w:val="-1"/>
                                <w:kern w:val="24"/>
                                <w:sz w:val="14"/>
                                <w:szCs w:val="14"/>
                              </w:rPr>
                              <w:t>- Email:</w:t>
                            </w:r>
                            <w:r w:rsidRPr="00845845">
                              <w:rPr>
                                <w:rFonts w:ascii="Carlito" w:eastAsia="+mn-ea" w:hAnsi="Carlito" w:cs="Carlito"/>
                                <w:color w:val="000000"/>
                                <w:spacing w:val="-1"/>
                                <w:kern w:val="24"/>
                                <w:sz w:val="14"/>
                                <w:szCs w:val="14"/>
                                <w:lang w:val="en-US"/>
                              </w:rPr>
                              <w:t xml:space="preserve">  </w:t>
                            </w:r>
                            <w:hyperlink r:id="rId9" w:history="1">
                              <w:r>
                                <w:rPr>
                                  <w:rStyle w:val="Lienhypertexte"/>
                                  <w:rFonts w:ascii="Carlito" w:eastAsia="+mn-ea" w:hAnsi="Carlito" w:cs="Carlito"/>
                                  <w:color w:val="000000"/>
                                  <w:spacing w:val="-1"/>
                                  <w:kern w:val="24"/>
                                  <w:sz w:val="14"/>
                                  <w:szCs w:val="14"/>
                                </w:rPr>
                                <w:t>sohoma2023@sciencesconf.org</w:t>
                              </w:r>
                            </w:hyperlink>
                          </w:p>
                        </w:txbxContent>
                      </wps:txbx>
                      <wps:bodyPr vert="horz" wrap="square" lIns="0" tIns="0" rIns="0" bIns="0" rtlCol="0">
                        <a:sp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3BCA4344" id="_x0000_t202" coordsize="21600,21600" o:spt="202" path="m,l,21600r21600,l21600,xe">
                <v:stroke joinstyle="miter"/>
                <v:path gradientshapeok="t" o:connecttype="rect"/>
              </v:shapetype>
              <v:shape id="object 38" o:spid="_x0000_s1026" type="#_x0000_t202" style="position:absolute;margin-left:0;margin-top:191.8pt;width:329.2pt;height:16.1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" filled="f" stroked="f">
                <v:textbox style="mso-fit-shape-to-text:t" inset="0,0,0,0">
                  <w:txbxContent>
                    <w:p w14:paraId="247CB949" w14:textId="773B9171" w:rsidR="00845845" w:rsidRDefault="00845845" w:rsidP="00845845">
                      <w:pPr>
                        <w:spacing w:line="152" w:lineRule="exact"/>
                        <w:ind w:left="14"/>
                        <w:rPr>
                          <w:rFonts w:ascii="Carlito" w:eastAsia="+mn-ea" w:hAnsi="Carlito" w:cs="Carlito"/>
                          <w:color w:val="000000"/>
                          <w:spacing w:val="-2"/>
                          <w:kern w:val="24"/>
                          <w:sz w:val="14"/>
                          <w:szCs w:val="14"/>
                        </w:rPr>
                      </w:pPr>
                      <w:r w:rsidRPr="00845845">
                        <w:rPr>
                          <w:rFonts w:ascii="Carlito" w:eastAsia="+mn-ea" w:hAnsi="Carlito" w:cs="Carlito"/>
                          <w:color w:val="2F5496" w:themeColor="accent1" w:themeShade="BF"/>
                          <w:spacing w:val="-2"/>
                          <w:kern w:val="24"/>
                          <w:sz w:val="14"/>
                          <w:szCs w:val="14"/>
                          <w:lang w:val="en-US"/>
                        </w:rPr>
                        <w:t>More information:</w:t>
                      </w:r>
                      <w:r w:rsidRPr="00845845">
                        <w:rPr>
                          <w:rFonts w:ascii="Carlito" w:eastAsia="+mn-ea" w:hAnsi="Carlito" w:cs="Carlito"/>
                          <w:color w:val="2F5496" w:themeColor="accent1" w:themeShade="BF"/>
                          <w:spacing w:val="-1"/>
                          <w:kern w:val="24"/>
                          <w:sz w:val="14"/>
                          <w:szCs w:val="14"/>
                        </w:rPr>
                        <w:t xml:space="preserve"> </w:t>
                      </w:r>
                      <w:r w:rsidRPr="00845845">
                        <w:rPr>
                          <w:rFonts w:ascii="Carlito" w:eastAsia="+mn-ea" w:hAnsi="Carlito" w:cs="Carlito"/>
                          <w:color w:val="2F5496" w:themeColor="accent1" w:themeShade="BF"/>
                          <w:spacing w:val="-1"/>
                          <w:kern w:val="24"/>
                          <w:sz w:val="14"/>
                          <w:szCs w:val="14"/>
                          <w:lang w:val="en-US"/>
                        </w:rPr>
                        <w:t xml:space="preserve"> </w:t>
                      </w:r>
                      <w:hyperlink r:id="rId10" w:history="1">
                        <w:r>
                          <w:rPr>
                            <w:rStyle w:val="Hyperlink"/>
                            <w:rFonts w:ascii="Carlito" w:eastAsia="+mn-ea" w:hAnsi="Carlito" w:cs="Carlito"/>
                            <w:color w:val="000000"/>
                            <w:spacing w:val="-1"/>
                            <w:kern w:val="24"/>
                            <w:sz w:val="14"/>
                            <w:szCs w:val="14"/>
                          </w:rPr>
                          <w:t>https://sohoma2023.sciencesconf.org</w:t>
                        </w:r>
                      </w:hyperlink>
                      <w:r w:rsidRPr="00845845">
                        <w:rPr>
                          <w:rFonts w:ascii="Carlito" w:eastAsia="+mn-ea" w:hAnsi="Carlito" w:cs="Carlito"/>
                          <w:color w:val="000000"/>
                          <w:spacing w:val="-1"/>
                          <w:kern w:val="24"/>
                          <w:sz w:val="14"/>
                          <w:szCs w:val="14"/>
                          <w:lang w:val="en-US"/>
                        </w:rPr>
                        <w:t xml:space="preserve"> </w:t>
                      </w:r>
                      <w:r>
                        <w:rPr>
                          <w:rFonts w:ascii="Carlito" w:eastAsia="+mn-ea" w:hAnsi="Carlito" w:cs="Carlito"/>
                          <w:color w:val="000000"/>
                          <w:spacing w:val="-1"/>
                          <w:kern w:val="24"/>
                          <w:sz w:val="14"/>
                          <w:szCs w:val="14"/>
                        </w:rPr>
                        <w:t>- Email:</w:t>
                      </w:r>
                      <w:r w:rsidRPr="00845845">
                        <w:rPr>
                          <w:rFonts w:ascii="Carlito" w:eastAsia="+mn-ea" w:hAnsi="Carlito" w:cs="Carlito"/>
                          <w:color w:val="000000"/>
                          <w:spacing w:val="-1"/>
                          <w:kern w:val="24"/>
                          <w:sz w:val="14"/>
                          <w:szCs w:val="14"/>
                          <w:lang w:val="en-US"/>
                        </w:rPr>
                        <w:t xml:space="preserve">  </w:t>
                      </w:r>
                      <w:hyperlink r:id="rId11" w:history="1">
                        <w:r>
                          <w:rPr>
                            <w:rStyle w:val="Hyperlink"/>
                            <w:rFonts w:ascii="Carlito" w:eastAsia="+mn-ea" w:hAnsi="Carlito" w:cs="Carlito"/>
                            <w:color w:val="000000"/>
                            <w:spacing w:val="-1"/>
                            <w:kern w:val="24"/>
                            <w:sz w:val="14"/>
                            <w:szCs w:val="14"/>
                          </w:rPr>
                          <w:t>sohoma2023@sciencesconf.org</w:t>
                        </w:r>
                      </w:hyperlink>
                    </w:p>
                  </w:txbxContent>
                </v:textbox>
              </v:shape>
            </w:pict>
          </mc:Fallback>
        </mc:AlternateContent>
      </w:r>
      <w:bookmarkStart w:id="0" w:name="_GoBack"/>
      <w:bookmarkEnd w:id="0"/>
    </w:p>
    <w:sectPr w:rsidR="00B5443E" w:rsidRPr="00542AEF">
      <w:head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8642B7" w14:textId="77777777" w:rsidR="00BA258B" w:rsidRDefault="00BA258B" w:rsidP="003F3009">
      <w:r>
        <w:separator/>
      </w:r>
    </w:p>
  </w:endnote>
  <w:endnote w:type="continuationSeparator" w:id="0">
    <w:p w14:paraId="75EC765C" w14:textId="77777777" w:rsidR="00BA258B" w:rsidRDefault="00BA258B" w:rsidP="003F30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rlito">
    <w:altName w:val="Cambria"/>
    <w:panose1 w:val="00000000000000000000"/>
    <w:charset w:val="00"/>
    <w:family w:val="roman"/>
    <w:notTrueType/>
    <w:pitch w:val="default"/>
  </w:font>
  <w:font w:name="+mn-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2FD87D" w14:textId="77777777" w:rsidR="00BA258B" w:rsidRDefault="00BA258B" w:rsidP="003F3009">
      <w:r>
        <w:separator/>
      </w:r>
    </w:p>
  </w:footnote>
  <w:footnote w:type="continuationSeparator" w:id="0">
    <w:p w14:paraId="04774FAF" w14:textId="77777777" w:rsidR="00BA258B" w:rsidRDefault="00BA258B" w:rsidP="003F30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EE305F" w14:textId="5FDA6178" w:rsidR="00D3144D" w:rsidRDefault="00D3144D">
    <w:pPr>
      <w:pStyle w:val="En-tte"/>
    </w:pPr>
    <w:r>
      <w:rPr>
        <w:noProof/>
        <w:color w:val="808080" w:themeColor="background1" w:themeShade="80"/>
        <w:w w:val="110"/>
        <w:sz w:val="21"/>
        <w:szCs w:val="21"/>
      </w:rPr>
      <w:drawing>
        <wp:inline distT="0" distB="0" distL="0" distR="0" wp14:anchorId="57DA1162" wp14:editId="087782CA">
          <wp:extent cx="5731510" cy="977900"/>
          <wp:effectExtent l="0" t="0" r="0" b="0"/>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31510" cy="9779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335BB0"/>
    <w:multiLevelType w:val="multilevel"/>
    <w:tmpl w:val="4C720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CE63BDC"/>
    <w:multiLevelType w:val="hybridMultilevel"/>
    <w:tmpl w:val="5C36E7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48191D37"/>
    <w:multiLevelType w:val="hybridMultilevel"/>
    <w:tmpl w:val="03DEC984"/>
    <w:lvl w:ilvl="0" w:tplc="240A0001">
      <w:start w:val="1"/>
      <w:numFmt w:val="bullet"/>
      <w:lvlText w:val=""/>
      <w:lvlJc w:val="left"/>
      <w:pPr>
        <w:ind w:left="469" w:hanging="360"/>
      </w:pPr>
      <w:rPr>
        <w:rFonts w:ascii="Symbol" w:hAnsi="Symbol" w:hint="default"/>
      </w:rPr>
    </w:lvl>
    <w:lvl w:ilvl="1" w:tplc="240A0003" w:tentative="1">
      <w:start w:val="1"/>
      <w:numFmt w:val="bullet"/>
      <w:lvlText w:val="o"/>
      <w:lvlJc w:val="left"/>
      <w:pPr>
        <w:ind w:left="1189" w:hanging="360"/>
      </w:pPr>
      <w:rPr>
        <w:rFonts w:ascii="Courier New" w:hAnsi="Courier New" w:cs="Courier New" w:hint="default"/>
      </w:rPr>
    </w:lvl>
    <w:lvl w:ilvl="2" w:tplc="240A0005" w:tentative="1">
      <w:start w:val="1"/>
      <w:numFmt w:val="bullet"/>
      <w:lvlText w:val=""/>
      <w:lvlJc w:val="left"/>
      <w:pPr>
        <w:ind w:left="1909" w:hanging="360"/>
      </w:pPr>
      <w:rPr>
        <w:rFonts w:ascii="Wingdings" w:hAnsi="Wingdings" w:hint="default"/>
      </w:rPr>
    </w:lvl>
    <w:lvl w:ilvl="3" w:tplc="240A0001" w:tentative="1">
      <w:start w:val="1"/>
      <w:numFmt w:val="bullet"/>
      <w:lvlText w:val=""/>
      <w:lvlJc w:val="left"/>
      <w:pPr>
        <w:ind w:left="2629" w:hanging="360"/>
      </w:pPr>
      <w:rPr>
        <w:rFonts w:ascii="Symbol" w:hAnsi="Symbol" w:hint="default"/>
      </w:rPr>
    </w:lvl>
    <w:lvl w:ilvl="4" w:tplc="240A0003" w:tentative="1">
      <w:start w:val="1"/>
      <w:numFmt w:val="bullet"/>
      <w:lvlText w:val="o"/>
      <w:lvlJc w:val="left"/>
      <w:pPr>
        <w:ind w:left="3349" w:hanging="360"/>
      </w:pPr>
      <w:rPr>
        <w:rFonts w:ascii="Courier New" w:hAnsi="Courier New" w:cs="Courier New" w:hint="default"/>
      </w:rPr>
    </w:lvl>
    <w:lvl w:ilvl="5" w:tplc="240A0005" w:tentative="1">
      <w:start w:val="1"/>
      <w:numFmt w:val="bullet"/>
      <w:lvlText w:val=""/>
      <w:lvlJc w:val="left"/>
      <w:pPr>
        <w:ind w:left="4069" w:hanging="360"/>
      </w:pPr>
      <w:rPr>
        <w:rFonts w:ascii="Wingdings" w:hAnsi="Wingdings" w:hint="default"/>
      </w:rPr>
    </w:lvl>
    <w:lvl w:ilvl="6" w:tplc="240A0001" w:tentative="1">
      <w:start w:val="1"/>
      <w:numFmt w:val="bullet"/>
      <w:lvlText w:val=""/>
      <w:lvlJc w:val="left"/>
      <w:pPr>
        <w:ind w:left="4789" w:hanging="360"/>
      </w:pPr>
      <w:rPr>
        <w:rFonts w:ascii="Symbol" w:hAnsi="Symbol" w:hint="default"/>
      </w:rPr>
    </w:lvl>
    <w:lvl w:ilvl="7" w:tplc="240A0003" w:tentative="1">
      <w:start w:val="1"/>
      <w:numFmt w:val="bullet"/>
      <w:lvlText w:val="o"/>
      <w:lvlJc w:val="left"/>
      <w:pPr>
        <w:ind w:left="5509" w:hanging="360"/>
      </w:pPr>
      <w:rPr>
        <w:rFonts w:ascii="Courier New" w:hAnsi="Courier New" w:cs="Courier New" w:hint="default"/>
      </w:rPr>
    </w:lvl>
    <w:lvl w:ilvl="8" w:tplc="240A0005" w:tentative="1">
      <w:start w:val="1"/>
      <w:numFmt w:val="bullet"/>
      <w:lvlText w:val=""/>
      <w:lvlJc w:val="left"/>
      <w:pPr>
        <w:ind w:left="6229"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443E"/>
    <w:rsid w:val="000B7492"/>
    <w:rsid w:val="001B6DE5"/>
    <w:rsid w:val="00267AEA"/>
    <w:rsid w:val="003F3009"/>
    <w:rsid w:val="00542AEF"/>
    <w:rsid w:val="00600FED"/>
    <w:rsid w:val="00744C73"/>
    <w:rsid w:val="0076276E"/>
    <w:rsid w:val="007C4089"/>
    <w:rsid w:val="00803475"/>
    <w:rsid w:val="00845845"/>
    <w:rsid w:val="008812F4"/>
    <w:rsid w:val="0088201C"/>
    <w:rsid w:val="009B3CA6"/>
    <w:rsid w:val="009B7C97"/>
    <w:rsid w:val="009C2C8A"/>
    <w:rsid w:val="009D3506"/>
    <w:rsid w:val="009E465D"/>
    <w:rsid w:val="00A1332F"/>
    <w:rsid w:val="00B5443E"/>
    <w:rsid w:val="00BA258B"/>
    <w:rsid w:val="00D3144D"/>
    <w:rsid w:val="00D42357"/>
    <w:rsid w:val="00D92B28"/>
    <w:rsid w:val="00E645A6"/>
    <w:rsid w:val="00EB0C50"/>
    <w:rsid w:val="00F0098A"/>
    <w:rsid w:val="00F65F28"/>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CA2933"/>
  <w15:chartTrackingRefBased/>
  <w15:docId w15:val="{ECA93C03-14D4-C846-BB40-7DA2858C0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uiPriority w:val="1"/>
    <w:qFormat/>
    <w:rsid w:val="00B5443E"/>
    <w:pPr>
      <w:widowControl w:val="0"/>
      <w:autoSpaceDE w:val="0"/>
      <w:autoSpaceDN w:val="0"/>
    </w:pPr>
    <w:rPr>
      <w:rFonts w:ascii="Arial" w:eastAsia="Arial" w:hAnsi="Arial" w:cs="Arial"/>
      <w:sz w:val="20"/>
      <w:szCs w:val="20"/>
      <w:lang w:val="en-US"/>
    </w:rPr>
  </w:style>
  <w:style w:type="character" w:customStyle="1" w:styleId="CorpsdetexteCar">
    <w:name w:val="Corps de texte Car"/>
    <w:basedOn w:val="Policepardfaut"/>
    <w:link w:val="Corpsdetexte"/>
    <w:uiPriority w:val="1"/>
    <w:rsid w:val="00B5443E"/>
    <w:rPr>
      <w:rFonts w:ascii="Arial" w:eastAsia="Arial" w:hAnsi="Arial" w:cs="Arial"/>
      <w:sz w:val="20"/>
      <w:szCs w:val="20"/>
      <w:lang w:val="en-US"/>
    </w:rPr>
  </w:style>
  <w:style w:type="paragraph" w:styleId="Paragraphedeliste">
    <w:name w:val="List Paragraph"/>
    <w:basedOn w:val="Normal"/>
    <w:uiPriority w:val="1"/>
    <w:qFormat/>
    <w:rsid w:val="00B5443E"/>
    <w:pPr>
      <w:widowControl w:val="0"/>
      <w:autoSpaceDE w:val="0"/>
      <w:autoSpaceDN w:val="0"/>
      <w:spacing w:before="28"/>
      <w:ind w:left="469" w:hanging="361"/>
    </w:pPr>
    <w:rPr>
      <w:rFonts w:ascii="Arial" w:eastAsia="Arial" w:hAnsi="Arial" w:cs="Arial"/>
      <w:sz w:val="22"/>
      <w:szCs w:val="22"/>
      <w:lang w:val="en-US"/>
    </w:rPr>
  </w:style>
  <w:style w:type="paragraph" w:styleId="Sansinterligne">
    <w:name w:val="No Spacing"/>
    <w:uiPriority w:val="1"/>
    <w:qFormat/>
    <w:rsid w:val="00845845"/>
    <w:rPr>
      <w:sz w:val="22"/>
      <w:szCs w:val="22"/>
      <w:lang w:val="fr-FR"/>
    </w:rPr>
  </w:style>
  <w:style w:type="table" w:styleId="Grilledutableau">
    <w:name w:val="Table Grid"/>
    <w:basedOn w:val="TableauNormal"/>
    <w:uiPriority w:val="39"/>
    <w:rsid w:val="00845845"/>
    <w:rPr>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845845"/>
    <w:rPr>
      <w:color w:val="0000FF"/>
      <w:u w:val="single"/>
    </w:rPr>
  </w:style>
  <w:style w:type="paragraph" w:styleId="En-tte">
    <w:name w:val="header"/>
    <w:basedOn w:val="Normal"/>
    <w:link w:val="En-tteCar"/>
    <w:uiPriority w:val="99"/>
    <w:unhideWhenUsed/>
    <w:rsid w:val="003F3009"/>
    <w:pPr>
      <w:tabs>
        <w:tab w:val="center" w:pos="4513"/>
        <w:tab w:val="right" w:pos="9026"/>
      </w:tabs>
    </w:pPr>
  </w:style>
  <w:style w:type="character" w:customStyle="1" w:styleId="En-tteCar">
    <w:name w:val="En-tête Car"/>
    <w:basedOn w:val="Policepardfaut"/>
    <w:link w:val="En-tte"/>
    <w:uiPriority w:val="99"/>
    <w:rsid w:val="003F3009"/>
  </w:style>
  <w:style w:type="paragraph" w:styleId="Pieddepage">
    <w:name w:val="footer"/>
    <w:basedOn w:val="Normal"/>
    <w:link w:val="PieddepageCar"/>
    <w:uiPriority w:val="99"/>
    <w:unhideWhenUsed/>
    <w:rsid w:val="003F3009"/>
    <w:pPr>
      <w:tabs>
        <w:tab w:val="center" w:pos="4513"/>
        <w:tab w:val="right" w:pos="9026"/>
      </w:tabs>
    </w:pPr>
  </w:style>
  <w:style w:type="character" w:customStyle="1" w:styleId="PieddepageCar">
    <w:name w:val="Pied de page Car"/>
    <w:basedOn w:val="Policepardfaut"/>
    <w:link w:val="Pieddepage"/>
    <w:uiPriority w:val="99"/>
    <w:rsid w:val="003F3009"/>
  </w:style>
  <w:style w:type="character" w:styleId="Mentionnonrsolue">
    <w:name w:val="Unresolved Mention"/>
    <w:basedOn w:val="Policepardfaut"/>
    <w:uiPriority w:val="99"/>
    <w:semiHidden/>
    <w:unhideWhenUsed/>
    <w:rsid w:val="00744C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0021858">
      <w:bodyDiv w:val="1"/>
      <w:marLeft w:val="0"/>
      <w:marRight w:val="0"/>
      <w:marTop w:val="0"/>
      <w:marBottom w:val="0"/>
      <w:divBdr>
        <w:top w:val="none" w:sz="0" w:space="0" w:color="auto"/>
        <w:left w:val="none" w:sz="0" w:space="0" w:color="auto"/>
        <w:bottom w:val="none" w:sz="0" w:space="0" w:color="auto"/>
        <w:right w:val="none" w:sz="0" w:space="0" w:color="auto"/>
      </w:divBdr>
    </w:div>
    <w:div w:id="629015680">
      <w:bodyDiv w:val="1"/>
      <w:marLeft w:val="0"/>
      <w:marRight w:val="0"/>
      <w:marTop w:val="0"/>
      <w:marBottom w:val="0"/>
      <w:divBdr>
        <w:top w:val="none" w:sz="0" w:space="0" w:color="auto"/>
        <w:left w:val="none" w:sz="0" w:space="0" w:color="auto"/>
        <w:bottom w:val="none" w:sz="0" w:space="0" w:color="auto"/>
        <w:right w:val="none" w:sz="0" w:space="0" w:color="auto"/>
      </w:divBdr>
    </w:div>
    <w:div w:id="660739733">
      <w:bodyDiv w:val="1"/>
      <w:marLeft w:val="0"/>
      <w:marRight w:val="0"/>
      <w:marTop w:val="0"/>
      <w:marBottom w:val="0"/>
      <w:divBdr>
        <w:top w:val="none" w:sz="0" w:space="0" w:color="auto"/>
        <w:left w:val="none" w:sz="0" w:space="0" w:color="auto"/>
        <w:bottom w:val="none" w:sz="0" w:space="0" w:color="auto"/>
        <w:right w:val="none" w:sz="0" w:space="0" w:color="auto"/>
      </w:divBdr>
    </w:div>
    <w:div w:id="1136751300">
      <w:bodyDiv w:val="1"/>
      <w:marLeft w:val="0"/>
      <w:marRight w:val="0"/>
      <w:marTop w:val="0"/>
      <w:marBottom w:val="0"/>
      <w:divBdr>
        <w:top w:val="none" w:sz="0" w:space="0" w:color="auto"/>
        <w:left w:val="none" w:sz="0" w:space="0" w:color="auto"/>
        <w:bottom w:val="none" w:sz="0" w:space="0" w:color="auto"/>
        <w:right w:val="none" w:sz="0" w:space="0" w:color="auto"/>
      </w:divBdr>
    </w:div>
    <w:div w:id="1583368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ohoma2023.sciencesconf.or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tes.ieee-ies.org/"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ohoma2023@sciencesconf.org" TargetMode="External"/><Relationship Id="rId5" Type="http://schemas.openxmlformats.org/officeDocument/2006/relationships/footnotes" Target="footnotes.xml"/><Relationship Id="rId10" Type="http://schemas.openxmlformats.org/officeDocument/2006/relationships/hyperlink" Target="https://sohoma2023.sciencesconf.org/" TargetMode="External"/><Relationship Id="rId4" Type="http://schemas.openxmlformats.org/officeDocument/2006/relationships/webSettings" Target="webSettings.xml"/><Relationship Id="rId9" Type="http://schemas.openxmlformats.org/officeDocument/2006/relationships/hyperlink" Target="mailto:sohoma2023@sciencesconf.org"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387</Words>
  <Characters>2129</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Fernando Jimenez Gordillo</dc:creator>
  <cp:keywords/>
  <dc:description/>
  <cp:lastModifiedBy>Damien Trentesaux</cp:lastModifiedBy>
  <cp:revision>3</cp:revision>
  <dcterms:created xsi:type="dcterms:W3CDTF">2023-02-28T07:53:00Z</dcterms:created>
  <dcterms:modified xsi:type="dcterms:W3CDTF">2023-02-28T07:54:00Z</dcterms:modified>
</cp:coreProperties>
</file>