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6CA27" w14:textId="77777777" w:rsidR="00EB0C50" w:rsidRPr="00D3144D" w:rsidRDefault="00EB0C50" w:rsidP="0076276E">
      <w:pPr>
        <w:rPr>
          <w:color w:val="808080" w:themeColor="background1" w:themeShade="80"/>
          <w:w w:val="110"/>
          <w:sz w:val="10"/>
          <w:szCs w:val="10"/>
        </w:rPr>
      </w:pPr>
    </w:p>
    <w:p w14:paraId="7DD8C023" w14:textId="3A6139E5" w:rsidR="007C4089" w:rsidRPr="0076276E" w:rsidRDefault="00B5443E" w:rsidP="0076276E">
      <w:pPr>
        <w:rPr>
          <w:color w:val="808080" w:themeColor="background1" w:themeShade="80"/>
          <w:w w:val="110"/>
          <w:sz w:val="21"/>
          <w:szCs w:val="21"/>
        </w:rPr>
      </w:pPr>
      <w:r w:rsidRPr="0076276E">
        <w:rPr>
          <w:color w:val="808080" w:themeColor="background1" w:themeShade="80"/>
          <w:w w:val="110"/>
          <w:sz w:val="21"/>
          <w:szCs w:val="21"/>
        </w:rPr>
        <w:t xml:space="preserve">Special Session:  </w:t>
      </w:r>
    </w:p>
    <w:p w14:paraId="1FE6B5AA" w14:textId="42CF2190" w:rsidR="00EB0C50" w:rsidRDefault="00136E60" w:rsidP="0076276E">
      <w:pPr>
        <w:rPr>
          <w:color w:val="000000" w:themeColor="text1"/>
          <w:w w:val="110"/>
          <w:sz w:val="28"/>
          <w:szCs w:val="28"/>
        </w:rPr>
      </w:pPr>
      <w:r w:rsidRPr="00136E60">
        <w:rPr>
          <w:color w:val="000000" w:themeColor="text1"/>
          <w:w w:val="110"/>
          <w:sz w:val="28"/>
          <w:szCs w:val="28"/>
        </w:rPr>
        <w:t>Digital twin models and software implementations in smart manufacturing (DTSISM)</w:t>
      </w:r>
    </w:p>
    <w:p w14:paraId="6867C313" w14:textId="77777777" w:rsidR="00CB1EF8" w:rsidRPr="00EB0C50" w:rsidRDefault="00CB1EF8" w:rsidP="0076276E">
      <w:pPr>
        <w:rPr>
          <w:rFonts w:cstheme="minorHAnsi"/>
          <w:color w:val="000000" w:themeColor="text1"/>
          <w:w w:val="110"/>
          <w:sz w:val="6"/>
          <w:szCs w:val="16"/>
          <w:lang w:val="en-GB"/>
        </w:rPr>
      </w:pPr>
    </w:p>
    <w:p w14:paraId="7B39801E" w14:textId="67F4F103" w:rsidR="00542AEF" w:rsidRPr="0076276E" w:rsidRDefault="00B5443E" w:rsidP="0076276E">
      <w:pPr>
        <w:rPr>
          <w:color w:val="808080" w:themeColor="background1" w:themeShade="80"/>
          <w:w w:val="110"/>
          <w:sz w:val="21"/>
          <w:szCs w:val="21"/>
        </w:rPr>
      </w:pPr>
      <w:r w:rsidRPr="0076276E">
        <w:rPr>
          <w:color w:val="808080" w:themeColor="background1" w:themeShade="80"/>
          <w:w w:val="110"/>
          <w:sz w:val="21"/>
          <w:szCs w:val="21"/>
        </w:rPr>
        <w:t>Organizers</w:t>
      </w:r>
    </w:p>
    <w:p w14:paraId="614461AB" w14:textId="68B8343D" w:rsidR="00CB1EF8" w:rsidRPr="00136E60" w:rsidRDefault="00136E60" w:rsidP="00CB1EF8">
      <w:pPr>
        <w:ind w:left="142"/>
        <w:rPr>
          <w:b/>
          <w:bCs/>
          <w:color w:val="000000" w:themeColor="text1"/>
          <w:sz w:val="18"/>
          <w:lang w:val="en-US"/>
        </w:rPr>
      </w:pPr>
      <w:proofErr w:type="spellStart"/>
      <w:r w:rsidRPr="00136E60">
        <w:rPr>
          <w:b/>
          <w:bCs/>
          <w:color w:val="000000" w:themeColor="text1"/>
          <w:sz w:val="18"/>
          <w:lang w:val="en-US"/>
        </w:rPr>
        <w:t>Silviu</w:t>
      </w:r>
      <w:proofErr w:type="spellEnd"/>
      <w:r w:rsidRPr="00136E60">
        <w:rPr>
          <w:b/>
          <w:bCs/>
          <w:color w:val="000000" w:themeColor="text1"/>
          <w:sz w:val="18"/>
          <w:lang w:val="en-US"/>
        </w:rPr>
        <w:t xml:space="preserve"> </w:t>
      </w:r>
      <w:proofErr w:type="spellStart"/>
      <w:r w:rsidRPr="00136E60">
        <w:rPr>
          <w:b/>
          <w:bCs/>
          <w:color w:val="000000" w:themeColor="text1"/>
          <w:sz w:val="18"/>
          <w:lang w:val="en-US"/>
        </w:rPr>
        <w:t>Răileanu</w:t>
      </w:r>
      <w:proofErr w:type="spellEnd"/>
      <w:r w:rsidRPr="00136E60">
        <w:rPr>
          <w:b/>
          <w:bCs/>
          <w:color w:val="000000" w:themeColor="text1"/>
          <w:sz w:val="18"/>
          <w:lang w:val="en-US"/>
        </w:rPr>
        <w:t xml:space="preserve">, University </w:t>
      </w:r>
      <w:proofErr w:type="spellStart"/>
      <w:r w:rsidRPr="00136E60">
        <w:rPr>
          <w:b/>
          <w:bCs/>
          <w:color w:val="000000" w:themeColor="text1"/>
          <w:sz w:val="18"/>
          <w:lang w:val="en-US"/>
        </w:rPr>
        <w:t>Politehnica</w:t>
      </w:r>
      <w:proofErr w:type="spellEnd"/>
      <w:r w:rsidRPr="00136E60">
        <w:rPr>
          <w:b/>
          <w:bCs/>
          <w:color w:val="000000" w:themeColor="text1"/>
          <w:sz w:val="18"/>
          <w:lang w:val="en-US"/>
        </w:rPr>
        <w:t xml:space="preserve"> of Bucharest, Romania, </w:t>
      </w:r>
      <w:hyperlink r:id="rId7" w:history="1">
        <w:r w:rsidR="00CB1EF8" w:rsidRPr="00483A0D">
          <w:rPr>
            <w:rStyle w:val="Hyperlink"/>
            <w:b/>
            <w:bCs/>
            <w:sz w:val="18"/>
            <w:lang w:val="en-US"/>
          </w:rPr>
          <w:t>silviu.raileanu@upb.ro</w:t>
        </w:r>
      </w:hyperlink>
    </w:p>
    <w:p w14:paraId="275DAC47" w14:textId="27F6FE59" w:rsidR="00CB1EF8" w:rsidRPr="00CB1EF8" w:rsidRDefault="00136E60" w:rsidP="00CB1EF8">
      <w:pPr>
        <w:ind w:left="142"/>
        <w:rPr>
          <w:b/>
          <w:bCs/>
          <w:color w:val="000000" w:themeColor="text1"/>
          <w:sz w:val="18"/>
          <w:lang w:val="en-US"/>
        </w:rPr>
      </w:pPr>
      <w:r w:rsidRPr="00136E60">
        <w:rPr>
          <w:b/>
          <w:bCs/>
          <w:color w:val="000000" w:themeColor="text1"/>
          <w:sz w:val="18"/>
          <w:lang w:val="en-US"/>
        </w:rPr>
        <w:t xml:space="preserve">Theodor </w:t>
      </w:r>
      <w:proofErr w:type="spellStart"/>
      <w:r w:rsidRPr="00136E60">
        <w:rPr>
          <w:b/>
          <w:bCs/>
          <w:color w:val="000000" w:themeColor="text1"/>
          <w:sz w:val="18"/>
          <w:lang w:val="en-US"/>
        </w:rPr>
        <w:t>Borangiu</w:t>
      </w:r>
      <w:proofErr w:type="spellEnd"/>
      <w:r w:rsidRPr="00136E60">
        <w:rPr>
          <w:b/>
          <w:bCs/>
          <w:color w:val="000000" w:themeColor="text1"/>
          <w:sz w:val="18"/>
          <w:lang w:val="en-US"/>
        </w:rPr>
        <w:t xml:space="preserve">, University </w:t>
      </w:r>
      <w:proofErr w:type="spellStart"/>
      <w:r w:rsidRPr="00136E60">
        <w:rPr>
          <w:b/>
          <w:bCs/>
          <w:color w:val="000000" w:themeColor="text1"/>
          <w:sz w:val="18"/>
          <w:lang w:val="en-US"/>
        </w:rPr>
        <w:t>Politehnica</w:t>
      </w:r>
      <w:proofErr w:type="spellEnd"/>
      <w:r w:rsidRPr="00136E60">
        <w:rPr>
          <w:b/>
          <w:bCs/>
          <w:color w:val="000000" w:themeColor="text1"/>
          <w:sz w:val="18"/>
          <w:lang w:val="en-US"/>
        </w:rPr>
        <w:t xml:space="preserve"> of Bucharest, Romania, </w:t>
      </w:r>
      <w:hyperlink r:id="rId8" w:history="1">
        <w:r w:rsidR="00CB1EF8" w:rsidRPr="00483A0D">
          <w:rPr>
            <w:rStyle w:val="Hyperlink"/>
            <w:b/>
            <w:bCs/>
            <w:sz w:val="18"/>
            <w:lang w:val="en-US"/>
          </w:rPr>
          <w:t>theodor.borangiu@upb.ro</w:t>
        </w:r>
      </w:hyperlink>
    </w:p>
    <w:p w14:paraId="14E02D43" w14:textId="4AC2A313" w:rsidR="00CB1EF8" w:rsidRPr="00136E60" w:rsidRDefault="00136E60" w:rsidP="00CB1EF8">
      <w:pPr>
        <w:ind w:left="142"/>
        <w:rPr>
          <w:b/>
          <w:bCs/>
          <w:color w:val="000000" w:themeColor="text1"/>
          <w:sz w:val="18"/>
          <w:lang w:val="en-US"/>
        </w:rPr>
      </w:pPr>
      <w:proofErr w:type="spellStart"/>
      <w:r w:rsidRPr="00136E60">
        <w:rPr>
          <w:b/>
          <w:bCs/>
          <w:color w:val="000000" w:themeColor="text1"/>
          <w:sz w:val="18"/>
          <w:lang w:val="en-US"/>
        </w:rPr>
        <w:t>Doru</w:t>
      </w:r>
      <w:proofErr w:type="spellEnd"/>
      <w:r w:rsidRPr="00136E60">
        <w:rPr>
          <w:b/>
          <w:bCs/>
          <w:color w:val="000000" w:themeColor="text1"/>
          <w:sz w:val="18"/>
          <w:lang w:val="en-US"/>
        </w:rPr>
        <w:t xml:space="preserve"> </w:t>
      </w:r>
      <w:proofErr w:type="spellStart"/>
      <w:r w:rsidRPr="00136E60">
        <w:rPr>
          <w:b/>
          <w:bCs/>
          <w:color w:val="000000" w:themeColor="text1"/>
          <w:sz w:val="18"/>
          <w:lang w:val="en-US"/>
        </w:rPr>
        <w:t>Pănescu</w:t>
      </w:r>
      <w:proofErr w:type="spellEnd"/>
      <w:r w:rsidRPr="00136E60">
        <w:rPr>
          <w:b/>
          <w:bCs/>
          <w:color w:val="000000" w:themeColor="text1"/>
          <w:sz w:val="18"/>
          <w:lang w:val="en-US"/>
        </w:rPr>
        <w:t xml:space="preserve">, “Gheorghe </w:t>
      </w:r>
      <w:proofErr w:type="spellStart"/>
      <w:r w:rsidRPr="00136E60">
        <w:rPr>
          <w:b/>
          <w:bCs/>
          <w:color w:val="000000" w:themeColor="text1"/>
          <w:sz w:val="18"/>
          <w:lang w:val="en-US"/>
        </w:rPr>
        <w:t>Asachi</w:t>
      </w:r>
      <w:proofErr w:type="spellEnd"/>
      <w:r w:rsidRPr="00136E60">
        <w:rPr>
          <w:b/>
          <w:bCs/>
          <w:color w:val="000000" w:themeColor="text1"/>
          <w:sz w:val="18"/>
          <w:lang w:val="en-US"/>
        </w:rPr>
        <w:t xml:space="preserve">” Technical University of Iasi, Romania, </w:t>
      </w:r>
      <w:hyperlink r:id="rId9" w:history="1">
        <w:r w:rsidR="00CB1EF8" w:rsidRPr="00483A0D">
          <w:rPr>
            <w:rStyle w:val="Hyperlink"/>
            <w:b/>
            <w:bCs/>
            <w:sz w:val="18"/>
            <w:lang w:val="en-US"/>
          </w:rPr>
          <w:t>doru-adrian.panescu@academic.tuiasi.ro</w:t>
        </w:r>
      </w:hyperlink>
    </w:p>
    <w:p w14:paraId="158761A2" w14:textId="6168050A" w:rsidR="00EB0C50" w:rsidRDefault="00136E60" w:rsidP="00136E60">
      <w:pPr>
        <w:ind w:left="142"/>
        <w:rPr>
          <w:b/>
          <w:bCs/>
          <w:color w:val="000000" w:themeColor="text1"/>
          <w:sz w:val="18"/>
          <w:lang w:val="en-US"/>
        </w:rPr>
      </w:pPr>
      <w:r w:rsidRPr="00136E60">
        <w:rPr>
          <w:b/>
          <w:bCs/>
          <w:color w:val="000000" w:themeColor="text1"/>
          <w:sz w:val="18"/>
          <w:lang w:val="en-US"/>
        </w:rPr>
        <w:t xml:space="preserve">Carlos Pascal, “Gheorghe </w:t>
      </w:r>
      <w:proofErr w:type="spellStart"/>
      <w:r w:rsidRPr="00136E60">
        <w:rPr>
          <w:b/>
          <w:bCs/>
          <w:color w:val="000000" w:themeColor="text1"/>
          <w:sz w:val="18"/>
          <w:lang w:val="en-US"/>
        </w:rPr>
        <w:t>Asachi</w:t>
      </w:r>
      <w:proofErr w:type="spellEnd"/>
      <w:r w:rsidRPr="00136E60">
        <w:rPr>
          <w:b/>
          <w:bCs/>
          <w:color w:val="000000" w:themeColor="text1"/>
          <w:sz w:val="18"/>
          <w:lang w:val="en-US"/>
        </w:rPr>
        <w:t xml:space="preserve">” Technical University of Iasi, Romania, </w:t>
      </w:r>
      <w:hyperlink r:id="rId10" w:history="1">
        <w:r w:rsidR="00CB1EF8" w:rsidRPr="00483A0D">
          <w:rPr>
            <w:rStyle w:val="Hyperlink"/>
            <w:b/>
            <w:bCs/>
            <w:sz w:val="18"/>
            <w:lang w:val="en-US"/>
          </w:rPr>
          <w:t>carlos-mihai.pascal@academic.tuiasi.ro</w:t>
        </w:r>
      </w:hyperlink>
    </w:p>
    <w:p w14:paraId="62FBDF2C" w14:textId="77777777" w:rsidR="00CB1EF8" w:rsidRPr="00136E60" w:rsidRDefault="00CB1EF8" w:rsidP="00136E60">
      <w:pPr>
        <w:ind w:left="142"/>
        <w:rPr>
          <w:b/>
          <w:bCs/>
          <w:color w:val="C00000"/>
          <w:sz w:val="16"/>
          <w:szCs w:val="22"/>
        </w:rPr>
      </w:pPr>
    </w:p>
    <w:p w14:paraId="27BA383E" w14:textId="77777777" w:rsidR="00D3144D" w:rsidRPr="003F3009" w:rsidRDefault="00D3144D" w:rsidP="0076276E">
      <w:pPr>
        <w:rPr>
          <w:rFonts w:ascii="Helvetica" w:hAnsi="Helvetica"/>
          <w:b/>
          <w:w w:val="110"/>
          <w:sz w:val="10"/>
        </w:rPr>
      </w:pPr>
    </w:p>
    <w:p w14:paraId="4D031FD0" w14:textId="245FDF32" w:rsidR="00542AEF" w:rsidRDefault="00542AEF" w:rsidP="0076276E">
      <w:pPr>
        <w:rPr>
          <w:color w:val="808080" w:themeColor="background1" w:themeShade="80"/>
          <w:w w:val="110"/>
          <w:sz w:val="21"/>
          <w:szCs w:val="21"/>
        </w:rPr>
      </w:pPr>
      <w:r w:rsidRPr="0076276E">
        <w:rPr>
          <w:color w:val="808080" w:themeColor="background1" w:themeShade="80"/>
          <w:w w:val="110"/>
          <w:sz w:val="21"/>
          <w:szCs w:val="21"/>
        </w:rPr>
        <w:t>Description</w:t>
      </w:r>
      <w:r w:rsidR="00B5443E" w:rsidRPr="0076276E">
        <w:rPr>
          <w:color w:val="808080" w:themeColor="background1" w:themeShade="80"/>
          <w:w w:val="110"/>
          <w:sz w:val="21"/>
          <w:szCs w:val="21"/>
        </w:rPr>
        <w:t>:</w:t>
      </w:r>
    </w:p>
    <w:p w14:paraId="09078EC6" w14:textId="7CB5FAF1" w:rsidR="00136E60" w:rsidRDefault="00136E60" w:rsidP="00136E60">
      <w:pPr>
        <w:ind w:left="142"/>
        <w:jc w:val="both"/>
        <w:rPr>
          <w:color w:val="000000" w:themeColor="text1"/>
          <w:sz w:val="21"/>
          <w:szCs w:val="32"/>
          <w:lang w:val="en-US"/>
        </w:rPr>
      </w:pPr>
      <w:r w:rsidRPr="00136E60">
        <w:rPr>
          <w:color w:val="000000" w:themeColor="text1"/>
          <w:sz w:val="21"/>
          <w:szCs w:val="32"/>
          <w:lang w:val="en-US"/>
        </w:rPr>
        <w:t>Smart manufacturing* deals with product and process innovation through the usage of advanced technologies. Smart manufacturing collects and distributes the information needed by production equipment to transform designs and raw materials into products, resulting in a highly connected industrial enterprise that can span a single company or across an entire supply chain. Smart manufacturing provides relevant information for every level of the enterprise, from the factory floor to the top management level, thus improving product quality, visibility and traceability while reducing cost.</w:t>
      </w:r>
    </w:p>
    <w:p w14:paraId="6C68FD3D" w14:textId="77777777" w:rsidR="00136E60" w:rsidRPr="00136E60" w:rsidRDefault="00136E60" w:rsidP="00136E60">
      <w:pPr>
        <w:ind w:left="142"/>
        <w:jc w:val="both"/>
        <w:rPr>
          <w:color w:val="000000" w:themeColor="text1"/>
          <w:sz w:val="10"/>
          <w:szCs w:val="16"/>
          <w:lang w:val="en-US"/>
        </w:rPr>
      </w:pPr>
    </w:p>
    <w:p w14:paraId="57FA8B3F" w14:textId="05FB28F9" w:rsidR="00F0098A" w:rsidRDefault="00136E60" w:rsidP="00136E60">
      <w:pPr>
        <w:ind w:left="142"/>
        <w:jc w:val="both"/>
        <w:rPr>
          <w:color w:val="000000" w:themeColor="text1"/>
          <w:sz w:val="21"/>
          <w:szCs w:val="32"/>
          <w:lang w:val="en-US"/>
        </w:rPr>
      </w:pPr>
      <w:r w:rsidRPr="00136E60">
        <w:rPr>
          <w:color w:val="000000" w:themeColor="text1"/>
          <w:sz w:val="21"/>
          <w:szCs w:val="32"/>
          <w:lang w:val="en-US"/>
        </w:rPr>
        <w:t>This special session seeks papers describing research and implementations in the in the area of smart manufacturing and its subfields such as: digital manufacturing through the usage of advanced sensing and control technologies; development of standards in order to facilitate the integration of smart assets; implementation and usage of digital twins in manufacturing processes; usage of Artificial Intelligence in manufacturing in order to automate, scale and improve operation speed of control systems; usage of new technologies and standards that enrich the link between humans and machines with an emphasis on safety interactions and process efficiency; implementing cybersecurity in smart manufacturing systems.</w:t>
      </w:r>
    </w:p>
    <w:p w14:paraId="0F5F89EA" w14:textId="5F3A84FC" w:rsidR="00136E60" w:rsidRDefault="00136E60" w:rsidP="00136E60">
      <w:pPr>
        <w:ind w:left="142"/>
        <w:jc w:val="both"/>
        <w:rPr>
          <w:color w:val="000000" w:themeColor="text1"/>
          <w:sz w:val="10"/>
          <w:szCs w:val="10"/>
          <w:lang w:val="en-US"/>
        </w:rPr>
      </w:pPr>
    </w:p>
    <w:p w14:paraId="5F886423" w14:textId="455F26F8" w:rsidR="00136E60" w:rsidRDefault="00136E60" w:rsidP="00136E60">
      <w:pPr>
        <w:pStyle w:val="BodyText"/>
        <w:spacing w:before="9" w:line="276" w:lineRule="auto"/>
        <w:jc w:val="both"/>
        <w:rPr>
          <w:rFonts w:ascii="Helvetica" w:hAnsi="Helvetica"/>
          <w:color w:val="000000" w:themeColor="text1"/>
          <w:w w:val="110"/>
          <w:sz w:val="18"/>
          <w:szCs w:val="22"/>
        </w:rPr>
      </w:pPr>
      <w:r w:rsidRPr="006D7FFB">
        <w:rPr>
          <w:rFonts w:ascii="Helvetica" w:hAnsi="Helvetica"/>
          <w:color w:val="000000" w:themeColor="text1"/>
          <w:w w:val="110"/>
          <w:sz w:val="18"/>
          <w:szCs w:val="22"/>
        </w:rPr>
        <w:t>In accordance with the topics of the SOHOMA’23 workshop, this session topics of interest include, but are not limited to:</w:t>
      </w:r>
    </w:p>
    <w:p w14:paraId="6E66E483" w14:textId="77777777" w:rsidR="00136E60" w:rsidRPr="00136E60" w:rsidRDefault="00136E60" w:rsidP="00136E60">
      <w:pPr>
        <w:pStyle w:val="BodyText"/>
        <w:spacing w:before="9" w:line="276" w:lineRule="auto"/>
        <w:jc w:val="both"/>
        <w:rPr>
          <w:rFonts w:ascii="Helvetica" w:hAnsi="Helvetica"/>
          <w:color w:val="000000" w:themeColor="text1"/>
          <w:w w:val="110"/>
          <w:sz w:val="8"/>
          <w:szCs w:val="8"/>
        </w:rPr>
      </w:pPr>
    </w:p>
    <w:p w14:paraId="0E767EC4" w14:textId="77777777" w:rsidR="00136E60" w:rsidRPr="006D7FFB" w:rsidRDefault="00136E60" w:rsidP="00136E60">
      <w:pPr>
        <w:pStyle w:val="ListParagraph"/>
        <w:numPr>
          <w:ilvl w:val="0"/>
          <w:numId w:val="1"/>
        </w:numPr>
        <w:tabs>
          <w:tab w:val="left" w:pos="469"/>
          <w:tab w:val="left" w:pos="470"/>
        </w:tabs>
        <w:ind w:left="1080"/>
        <w:rPr>
          <w:rFonts w:ascii="Helvetica" w:hAnsi="Helvetica"/>
          <w:color w:val="000000" w:themeColor="text1"/>
          <w:w w:val="110"/>
          <w:sz w:val="18"/>
        </w:rPr>
      </w:pPr>
      <w:r w:rsidRPr="006D7FFB">
        <w:rPr>
          <w:rFonts w:ascii="Helvetica" w:hAnsi="Helvetica"/>
          <w:color w:val="000000" w:themeColor="text1"/>
          <w:w w:val="110"/>
          <w:sz w:val="18"/>
        </w:rPr>
        <w:t>Smart manufacturing control architectures</w:t>
      </w:r>
    </w:p>
    <w:p w14:paraId="72E9D5D4" w14:textId="77777777" w:rsidR="00136E60" w:rsidRPr="006D7FFB" w:rsidRDefault="00136E60" w:rsidP="00136E60">
      <w:pPr>
        <w:pStyle w:val="ListParagraph"/>
        <w:numPr>
          <w:ilvl w:val="0"/>
          <w:numId w:val="1"/>
        </w:numPr>
        <w:tabs>
          <w:tab w:val="left" w:pos="469"/>
          <w:tab w:val="left" w:pos="470"/>
        </w:tabs>
        <w:ind w:left="1080"/>
        <w:rPr>
          <w:rFonts w:ascii="Helvetica" w:hAnsi="Helvetica"/>
          <w:color w:val="000000" w:themeColor="text1"/>
          <w:w w:val="110"/>
          <w:sz w:val="18"/>
        </w:rPr>
      </w:pPr>
      <w:r w:rsidRPr="006D7FFB">
        <w:rPr>
          <w:rFonts w:ascii="Helvetica" w:hAnsi="Helvetica"/>
          <w:color w:val="000000" w:themeColor="text1"/>
          <w:w w:val="110"/>
          <w:sz w:val="18"/>
        </w:rPr>
        <w:t>Industrial control with distributed intelligence</w:t>
      </w:r>
    </w:p>
    <w:p w14:paraId="0FBD21CD" w14:textId="77777777" w:rsidR="00136E60" w:rsidRPr="006D7FFB" w:rsidRDefault="00136E60" w:rsidP="00136E60">
      <w:pPr>
        <w:pStyle w:val="ListParagraph"/>
        <w:numPr>
          <w:ilvl w:val="0"/>
          <w:numId w:val="1"/>
        </w:numPr>
        <w:tabs>
          <w:tab w:val="left" w:pos="469"/>
          <w:tab w:val="left" w:pos="470"/>
        </w:tabs>
        <w:ind w:left="1080"/>
        <w:rPr>
          <w:rFonts w:ascii="Helvetica" w:hAnsi="Helvetica"/>
          <w:color w:val="000000" w:themeColor="text1"/>
          <w:w w:val="110"/>
          <w:sz w:val="18"/>
        </w:rPr>
      </w:pPr>
      <w:r w:rsidRPr="006D7FFB">
        <w:rPr>
          <w:rFonts w:ascii="Helvetica" w:hAnsi="Helvetica"/>
          <w:color w:val="000000" w:themeColor="text1"/>
          <w:w w:val="110"/>
          <w:sz w:val="18"/>
        </w:rPr>
        <w:t xml:space="preserve">Holonic manufacturing control architectures </w:t>
      </w:r>
    </w:p>
    <w:p w14:paraId="65C66BA5" w14:textId="6E28B05E" w:rsidR="00136E60" w:rsidRPr="00E16A42" w:rsidRDefault="00136E60" w:rsidP="00136E60">
      <w:pPr>
        <w:pStyle w:val="ListParagraph"/>
        <w:numPr>
          <w:ilvl w:val="0"/>
          <w:numId w:val="1"/>
        </w:numPr>
        <w:tabs>
          <w:tab w:val="left" w:pos="469"/>
          <w:tab w:val="left" w:pos="470"/>
        </w:tabs>
        <w:ind w:left="1080"/>
        <w:rPr>
          <w:rFonts w:ascii="Helvetica" w:hAnsi="Helvetica"/>
          <w:w w:val="110"/>
          <w:sz w:val="18"/>
        </w:rPr>
      </w:pPr>
      <w:r w:rsidRPr="00E16A42">
        <w:rPr>
          <w:rFonts w:ascii="Helvetica" w:hAnsi="Helvetica"/>
          <w:w w:val="110"/>
          <w:sz w:val="18"/>
        </w:rPr>
        <w:t xml:space="preserve">Resource and product virtualization for edge computing </w:t>
      </w:r>
      <w:r w:rsidR="00FF6868" w:rsidRPr="00E16A42">
        <w:rPr>
          <w:rFonts w:ascii="Helvetica" w:hAnsi="Helvetica"/>
          <w:w w:val="110"/>
          <w:sz w:val="18"/>
        </w:rPr>
        <w:t>implementing.</w:t>
      </w:r>
    </w:p>
    <w:p w14:paraId="081C7F4C" w14:textId="77777777" w:rsidR="00136E60" w:rsidRPr="00E16A42" w:rsidRDefault="00136E60" w:rsidP="00136E60">
      <w:pPr>
        <w:pStyle w:val="ListParagraph"/>
        <w:numPr>
          <w:ilvl w:val="0"/>
          <w:numId w:val="1"/>
        </w:numPr>
        <w:tabs>
          <w:tab w:val="left" w:pos="469"/>
          <w:tab w:val="left" w:pos="470"/>
        </w:tabs>
        <w:ind w:left="1080"/>
        <w:rPr>
          <w:rFonts w:ascii="Helvetica" w:hAnsi="Helvetica"/>
          <w:w w:val="110"/>
          <w:sz w:val="18"/>
        </w:rPr>
      </w:pPr>
      <w:r w:rsidRPr="00E16A42">
        <w:rPr>
          <w:rFonts w:ascii="Helvetica" w:hAnsi="Helvetica"/>
          <w:w w:val="110"/>
          <w:sz w:val="18"/>
        </w:rPr>
        <w:t>Virtualization of collaborative product and resource workloads</w:t>
      </w:r>
    </w:p>
    <w:p w14:paraId="484C3EBB" w14:textId="17BDB0F0" w:rsidR="00136E60" w:rsidRPr="00E16A42" w:rsidRDefault="00136E60" w:rsidP="00136E60">
      <w:pPr>
        <w:pStyle w:val="ListParagraph"/>
        <w:numPr>
          <w:ilvl w:val="0"/>
          <w:numId w:val="1"/>
        </w:numPr>
        <w:tabs>
          <w:tab w:val="left" w:pos="469"/>
          <w:tab w:val="left" w:pos="470"/>
        </w:tabs>
        <w:ind w:left="1080"/>
        <w:rPr>
          <w:rFonts w:ascii="Helvetica" w:hAnsi="Helvetica"/>
          <w:w w:val="110"/>
          <w:sz w:val="18"/>
        </w:rPr>
      </w:pPr>
      <w:r w:rsidRPr="00E16A42">
        <w:rPr>
          <w:rFonts w:ascii="Helvetica" w:hAnsi="Helvetica"/>
          <w:w w:val="110"/>
          <w:sz w:val="18"/>
        </w:rPr>
        <w:t xml:space="preserve">Cloud software products for smart </w:t>
      </w:r>
      <w:r w:rsidR="00FF6868" w:rsidRPr="00E16A42">
        <w:rPr>
          <w:rFonts w:ascii="Helvetica" w:hAnsi="Helvetica"/>
          <w:w w:val="110"/>
          <w:sz w:val="18"/>
        </w:rPr>
        <w:t>manufacturing</w:t>
      </w:r>
    </w:p>
    <w:p w14:paraId="300F67A6" w14:textId="77777777" w:rsidR="00136E60" w:rsidRPr="00E16A42" w:rsidRDefault="00136E60" w:rsidP="00136E60">
      <w:pPr>
        <w:pStyle w:val="ListParagraph"/>
        <w:numPr>
          <w:ilvl w:val="0"/>
          <w:numId w:val="1"/>
        </w:numPr>
        <w:tabs>
          <w:tab w:val="left" w:pos="469"/>
          <w:tab w:val="left" w:pos="470"/>
        </w:tabs>
        <w:ind w:left="1080"/>
        <w:rPr>
          <w:rFonts w:ascii="Helvetica" w:hAnsi="Helvetica"/>
          <w:w w:val="110"/>
          <w:sz w:val="18"/>
        </w:rPr>
      </w:pPr>
      <w:r w:rsidRPr="00E16A42">
        <w:rPr>
          <w:rFonts w:ascii="Helvetica" w:hAnsi="Helvetica"/>
          <w:w w:val="110"/>
          <w:sz w:val="18"/>
        </w:rPr>
        <w:t>Data- and model-driven digital twins</w:t>
      </w:r>
    </w:p>
    <w:p w14:paraId="5A080B5E" w14:textId="77777777" w:rsidR="00136E60" w:rsidRPr="00E16A42" w:rsidRDefault="00136E60" w:rsidP="00136E60">
      <w:pPr>
        <w:pStyle w:val="ListParagraph"/>
        <w:numPr>
          <w:ilvl w:val="0"/>
          <w:numId w:val="1"/>
        </w:numPr>
        <w:tabs>
          <w:tab w:val="left" w:pos="469"/>
          <w:tab w:val="left" w:pos="470"/>
        </w:tabs>
        <w:ind w:left="1080"/>
        <w:rPr>
          <w:rFonts w:ascii="Helvetica" w:hAnsi="Helvetica"/>
          <w:w w:val="110"/>
          <w:sz w:val="18"/>
        </w:rPr>
      </w:pPr>
      <w:r w:rsidRPr="00E16A42">
        <w:rPr>
          <w:rFonts w:ascii="Helvetica" w:hAnsi="Helvetica"/>
          <w:w w:val="110"/>
          <w:sz w:val="18"/>
        </w:rPr>
        <w:t>Multi-agent systems for manufacturing control and supply chain management</w:t>
      </w:r>
    </w:p>
    <w:p w14:paraId="01A8FA9B" w14:textId="4DB3637F" w:rsidR="00136E60" w:rsidRPr="00E16A42" w:rsidRDefault="00136E60" w:rsidP="00136E60">
      <w:pPr>
        <w:pStyle w:val="ListParagraph"/>
        <w:numPr>
          <w:ilvl w:val="0"/>
          <w:numId w:val="1"/>
        </w:numPr>
        <w:tabs>
          <w:tab w:val="left" w:pos="469"/>
          <w:tab w:val="left" w:pos="470"/>
        </w:tabs>
        <w:ind w:left="1080"/>
        <w:rPr>
          <w:rFonts w:ascii="Helvetica" w:hAnsi="Helvetica"/>
          <w:w w:val="110"/>
          <w:sz w:val="18"/>
        </w:rPr>
      </w:pPr>
      <w:r w:rsidRPr="00E16A42">
        <w:rPr>
          <w:rFonts w:ascii="Helvetica" w:hAnsi="Helvetica"/>
          <w:w w:val="110"/>
          <w:sz w:val="18"/>
        </w:rPr>
        <w:t xml:space="preserve">Intelligent agents and </w:t>
      </w:r>
      <w:r w:rsidR="00FF6868" w:rsidRPr="00E16A42">
        <w:rPr>
          <w:rFonts w:ascii="Helvetica" w:hAnsi="Helvetica"/>
          <w:w w:val="110"/>
          <w:sz w:val="18"/>
        </w:rPr>
        <w:t>decision-making</w:t>
      </w:r>
      <w:r w:rsidRPr="00E16A42">
        <w:rPr>
          <w:rFonts w:ascii="Helvetica" w:hAnsi="Helvetica"/>
          <w:w w:val="110"/>
          <w:sz w:val="18"/>
        </w:rPr>
        <w:t xml:space="preserve"> </w:t>
      </w:r>
      <w:r w:rsidR="00FF6868" w:rsidRPr="00E16A42">
        <w:rPr>
          <w:rFonts w:ascii="Helvetica" w:hAnsi="Helvetica"/>
          <w:w w:val="110"/>
          <w:sz w:val="18"/>
        </w:rPr>
        <w:t>technologies.</w:t>
      </w:r>
    </w:p>
    <w:p w14:paraId="4AA2BD89" w14:textId="3E28F304" w:rsidR="00136E60" w:rsidRDefault="00136E60" w:rsidP="00136E60">
      <w:pPr>
        <w:pStyle w:val="ListParagraph"/>
        <w:numPr>
          <w:ilvl w:val="0"/>
          <w:numId w:val="1"/>
        </w:numPr>
        <w:tabs>
          <w:tab w:val="left" w:pos="469"/>
          <w:tab w:val="left" w:pos="470"/>
        </w:tabs>
        <w:ind w:left="1080"/>
        <w:rPr>
          <w:rFonts w:ascii="Helvetica" w:hAnsi="Helvetica"/>
          <w:color w:val="000000" w:themeColor="text1"/>
          <w:w w:val="110"/>
          <w:sz w:val="18"/>
        </w:rPr>
      </w:pPr>
      <w:r w:rsidRPr="00E16A42">
        <w:rPr>
          <w:rFonts w:ascii="Helvetica" w:hAnsi="Helvetica"/>
          <w:w w:val="110"/>
          <w:sz w:val="18"/>
        </w:rPr>
        <w:t xml:space="preserve">AI, Responsible </w:t>
      </w:r>
      <w:r w:rsidR="00FF6868" w:rsidRPr="00E16A42">
        <w:rPr>
          <w:rFonts w:ascii="Helvetica" w:hAnsi="Helvetica"/>
          <w:w w:val="110"/>
          <w:sz w:val="18"/>
        </w:rPr>
        <w:t>AI,</w:t>
      </w:r>
      <w:r w:rsidRPr="00E16A42">
        <w:rPr>
          <w:rFonts w:ascii="Helvetica" w:hAnsi="Helvetica"/>
          <w:w w:val="110"/>
          <w:sz w:val="18"/>
        </w:rPr>
        <w:t xml:space="preserve"> and cybersecurity in </w:t>
      </w:r>
      <w:r>
        <w:rPr>
          <w:rFonts w:ascii="Helvetica" w:hAnsi="Helvetica"/>
          <w:color w:val="000000" w:themeColor="text1"/>
          <w:w w:val="110"/>
          <w:sz w:val="18"/>
        </w:rPr>
        <w:t>manufacturing control</w:t>
      </w:r>
    </w:p>
    <w:p w14:paraId="5356296E" w14:textId="77777777" w:rsidR="00EB0C50" w:rsidRPr="00EB0C50" w:rsidRDefault="00EB0C50" w:rsidP="00EB0C50">
      <w:pPr>
        <w:rPr>
          <w:color w:val="000000" w:themeColor="text1"/>
          <w:sz w:val="18"/>
          <w:lang w:val="en-US"/>
        </w:rPr>
      </w:pPr>
    </w:p>
    <w:p w14:paraId="63AA95C9" w14:textId="0A90EAD4" w:rsidR="00CB1EF8" w:rsidRPr="00CB1EF8" w:rsidRDefault="00B5443E" w:rsidP="00CB1EF8">
      <w:pPr>
        <w:ind w:left="142"/>
        <w:rPr>
          <w:color w:val="808080" w:themeColor="background1" w:themeShade="80"/>
          <w:w w:val="110"/>
          <w:sz w:val="21"/>
          <w:szCs w:val="21"/>
          <w:lang w:val="en-US"/>
        </w:rPr>
      </w:pPr>
      <w:r w:rsidRPr="009D3506">
        <w:rPr>
          <w:color w:val="808080" w:themeColor="background1" w:themeShade="80"/>
          <w:w w:val="110"/>
          <w:sz w:val="21"/>
          <w:szCs w:val="21"/>
        </w:rPr>
        <w:t>Key</w:t>
      </w:r>
      <w:r w:rsidR="00EB0C50">
        <w:rPr>
          <w:color w:val="808080" w:themeColor="background1" w:themeShade="80"/>
          <w:w w:val="110"/>
          <w:sz w:val="21"/>
          <w:szCs w:val="21"/>
          <w:lang w:val="en-US"/>
        </w:rPr>
        <w:t>words</w:t>
      </w:r>
      <w:r w:rsidRPr="009D3506">
        <w:rPr>
          <w:color w:val="808080" w:themeColor="background1" w:themeShade="80"/>
          <w:w w:val="110"/>
          <w:sz w:val="21"/>
          <w:szCs w:val="21"/>
        </w:rPr>
        <w:t>:</w:t>
      </w:r>
      <w:r w:rsidR="00D3144D">
        <w:rPr>
          <w:color w:val="808080" w:themeColor="background1" w:themeShade="80"/>
          <w:w w:val="110"/>
          <w:sz w:val="21"/>
          <w:szCs w:val="21"/>
          <w:lang w:val="en-US"/>
        </w:rPr>
        <w:t xml:space="preserve"> </w:t>
      </w:r>
      <w:r w:rsidR="00136E60" w:rsidRPr="00136E60">
        <w:rPr>
          <w:color w:val="000000" w:themeColor="text1"/>
          <w:w w:val="110"/>
          <w:sz w:val="21"/>
          <w:szCs w:val="21"/>
          <w:lang w:val="en-US"/>
        </w:rPr>
        <w:t>smart manufacturing, digital twin, internet of things, Industry 4.0 (/cyber-physical system), big data, intelligence distribution</w:t>
      </w:r>
      <w:r w:rsidR="00D3144D">
        <w:rPr>
          <w:color w:val="000000" w:themeColor="text1"/>
          <w:w w:val="110"/>
          <w:sz w:val="21"/>
          <w:szCs w:val="21"/>
          <w:lang w:val="en-US"/>
        </w:rPr>
        <w:t>.</w:t>
      </w:r>
    </w:p>
    <w:p w14:paraId="684439EC" w14:textId="77777777" w:rsidR="00CB1EF8" w:rsidRPr="00CB1EF8" w:rsidRDefault="00CB1EF8" w:rsidP="00542AEF">
      <w:pPr>
        <w:rPr>
          <w:rFonts w:ascii="Calibri" w:hAnsi="Calibri" w:cs="Calibri"/>
          <w:b/>
          <w:color w:val="323E4F" w:themeColor="text2" w:themeShade="BF"/>
          <w:w w:val="105"/>
          <w:sz w:val="15"/>
          <w:szCs w:val="10"/>
        </w:rPr>
      </w:pPr>
    </w:p>
    <w:p w14:paraId="6B941AD6" w14:textId="21DE4D32" w:rsidR="00845845" w:rsidRDefault="00B5443E" w:rsidP="00542AEF">
      <w:pPr>
        <w:rPr>
          <w:rFonts w:ascii="Calibri" w:hAnsi="Calibri" w:cs="Calibri"/>
          <w:b/>
          <w:color w:val="323E4F" w:themeColor="text2" w:themeShade="BF"/>
          <w:w w:val="105"/>
          <w:szCs w:val="20"/>
        </w:rPr>
      </w:pPr>
      <w:r w:rsidRPr="00542AEF">
        <w:rPr>
          <w:rFonts w:ascii="Calibri" w:hAnsi="Calibri" w:cs="Calibri"/>
          <w:b/>
          <w:color w:val="323E4F" w:themeColor="text2" w:themeShade="BF"/>
          <w:w w:val="105"/>
          <w:szCs w:val="20"/>
        </w:rPr>
        <w:t>Important dates:</w:t>
      </w:r>
    </w:p>
    <w:p w14:paraId="73C075A5" w14:textId="4A535C33" w:rsidR="00D3144D" w:rsidRPr="00D3144D" w:rsidRDefault="00D3144D" w:rsidP="00542AEF">
      <w:pPr>
        <w:rPr>
          <w:rFonts w:ascii="Calibri" w:hAnsi="Calibri" w:cs="Calibri"/>
          <w:b/>
          <w:color w:val="323E4F" w:themeColor="text2" w:themeShade="BF"/>
          <w:w w:val="105"/>
          <w:sz w:val="10"/>
          <w:szCs w:val="10"/>
        </w:rPr>
      </w:pPr>
    </w:p>
    <w:tbl>
      <w:tblPr>
        <w:tblStyle w:val="TableGrid"/>
        <w:tblW w:w="8443" w:type="dxa"/>
        <w:tblInd w:w="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046"/>
      </w:tblGrid>
      <w:tr w:rsidR="00DA5E5F" w:rsidRPr="00542AEF" w14:paraId="1BFB8920" w14:textId="77777777" w:rsidTr="00D3144D">
        <w:trPr>
          <w:trHeight w:val="296"/>
        </w:trPr>
        <w:tc>
          <w:tcPr>
            <w:tcW w:w="3397" w:type="dxa"/>
            <w:vAlign w:val="center"/>
          </w:tcPr>
          <w:p w14:paraId="40A2E2A3" w14:textId="020967E3" w:rsidR="00DA5E5F" w:rsidRPr="00542AEF" w:rsidRDefault="00DA5E5F"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Full paper submission: </w:t>
            </w:r>
            <w:r w:rsidRPr="00542AEF">
              <w:rPr>
                <w:rFonts w:ascii="Calibri" w:hAnsi="Calibri" w:cs="Calibri"/>
                <w:color w:val="2F5496" w:themeColor="accent1" w:themeShade="BF"/>
                <w:sz w:val="18"/>
                <w:szCs w:val="18"/>
                <w:lang w:val="en-GB"/>
              </w:rPr>
              <w:t> </w:t>
            </w:r>
          </w:p>
        </w:tc>
        <w:tc>
          <w:tcPr>
            <w:tcW w:w="5046" w:type="dxa"/>
            <w:vAlign w:val="center"/>
          </w:tcPr>
          <w:p w14:paraId="43DD4DB9" w14:textId="4F5596FD" w:rsidR="00DA5E5F" w:rsidRPr="00D3144D" w:rsidRDefault="00DA5E5F" w:rsidP="006D7F33">
            <w:pPr>
              <w:pStyle w:val="NoSpacing"/>
              <w:rPr>
                <w:rFonts w:ascii="Calibri" w:eastAsiaTheme="majorEastAsia" w:hAnsi="Calibri" w:cs="Calibri"/>
                <w:strike/>
                <w:color w:val="002060"/>
                <w:sz w:val="18"/>
                <w:szCs w:val="18"/>
                <w:lang w:val="en-GB"/>
              </w:rPr>
            </w:pPr>
            <w:r w:rsidRPr="00542AEF">
              <w:rPr>
                <w:rFonts w:ascii="Calibri" w:hAnsi="Calibri" w:cs="Calibri"/>
                <w:color w:val="002060"/>
                <w:sz w:val="18"/>
                <w:szCs w:val="18"/>
                <w:bdr w:val="none" w:sz="0" w:space="0" w:color="auto" w:frame="1"/>
                <w:lang w:val="en-GB"/>
              </w:rPr>
              <w:t>May 15, 2023</w:t>
            </w:r>
          </w:p>
        </w:tc>
      </w:tr>
      <w:tr w:rsidR="00DA5E5F" w:rsidRPr="00542AEF" w14:paraId="64C41FED" w14:textId="77777777" w:rsidTr="00D3144D">
        <w:trPr>
          <w:trHeight w:val="296"/>
        </w:trPr>
        <w:tc>
          <w:tcPr>
            <w:tcW w:w="3397" w:type="dxa"/>
            <w:vAlign w:val="center"/>
          </w:tcPr>
          <w:p w14:paraId="1BC85F14" w14:textId="6C06D731" w:rsidR="00DA5E5F" w:rsidRPr="00542AEF" w:rsidRDefault="00DA5E5F" w:rsidP="006D7F33">
            <w:pPr>
              <w:pStyle w:val="NoSpacing"/>
              <w:rPr>
                <w:rFonts w:ascii="Calibri" w:hAnsi="Calibri" w:cs="Calibri"/>
                <w:color w:val="2F5496" w:themeColor="accent1" w:themeShade="BF"/>
                <w:sz w:val="18"/>
                <w:szCs w:val="18"/>
                <w:bdr w:val="none" w:sz="0" w:space="0" w:color="auto" w:frame="1"/>
                <w:lang w:val="en-GB"/>
              </w:rPr>
            </w:pPr>
            <w:r w:rsidRPr="00542AEF">
              <w:rPr>
                <w:rFonts w:ascii="Calibri" w:hAnsi="Calibri" w:cs="Calibri"/>
                <w:color w:val="2F5496" w:themeColor="accent1" w:themeShade="BF"/>
                <w:sz w:val="18"/>
                <w:szCs w:val="18"/>
                <w:bdr w:val="none" w:sz="0" w:space="0" w:color="auto" w:frame="1"/>
                <w:lang w:val="en-GB"/>
              </w:rPr>
              <w:t>Notification of acceptance/Rejection: </w:t>
            </w:r>
          </w:p>
        </w:tc>
        <w:tc>
          <w:tcPr>
            <w:tcW w:w="5046" w:type="dxa"/>
            <w:vAlign w:val="center"/>
          </w:tcPr>
          <w:p w14:paraId="70F43C8F" w14:textId="3BF15240" w:rsidR="00DA5E5F" w:rsidRPr="00542AEF" w:rsidRDefault="00DA5E5F"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June 15, 2023</w:t>
            </w:r>
          </w:p>
        </w:tc>
      </w:tr>
      <w:tr w:rsidR="00DA5E5F" w:rsidRPr="00542AEF" w14:paraId="49869949" w14:textId="77777777" w:rsidTr="00D3144D">
        <w:trPr>
          <w:trHeight w:val="296"/>
        </w:trPr>
        <w:tc>
          <w:tcPr>
            <w:tcW w:w="3397" w:type="dxa"/>
            <w:vAlign w:val="center"/>
          </w:tcPr>
          <w:p w14:paraId="5309A92E" w14:textId="2F654E81" w:rsidR="00DA5E5F" w:rsidRPr="00542AEF" w:rsidRDefault="00DA5E5F"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Final camera-ready paper submission: </w:t>
            </w:r>
          </w:p>
        </w:tc>
        <w:tc>
          <w:tcPr>
            <w:tcW w:w="5046" w:type="dxa"/>
            <w:vAlign w:val="center"/>
          </w:tcPr>
          <w:p w14:paraId="34AC1AA2" w14:textId="6B5D5225" w:rsidR="00DA5E5F" w:rsidRPr="00542AEF" w:rsidRDefault="00DA5E5F"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July 10, 2023</w:t>
            </w:r>
          </w:p>
        </w:tc>
      </w:tr>
      <w:tr w:rsidR="00DA5E5F" w:rsidRPr="00542AEF" w14:paraId="3E86F2E7" w14:textId="77777777" w:rsidTr="00D3144D">
        <w:trPr>
          <w:trHeight w:val="296"/>
        </w:trPr>
        <w:tc>
          <w:tcPr>
            <w:tcW w:w="3397" w:type="dxa"/>
            <w:vAlign w:val="center"/>
          </w:tcPr>
          <w:p w14:paraId="4BB35697" w14:textId="0DFDB32D" w:rsidR="00DA5E5F" w:rsidRPr="00542AEF" w:rsidRDefault="00DA5E5F"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Early registration and fee payment: </w:t>
            </w:r>
          </w:p>
        </w:tc>
        <w:tc>
          <w:tcPr>
            <w:tcW w:w="5046" w:type="dxa"/>
            <w:vAlign w:val="center"/>
          </w:tcPr>
          <w:p w14:paraId="3A0DCD3A" w14:textId="2BD67741" w:rsidR="00DA5E5F" w:rsidRPr="00542AEF" w:rsidRDefault="00DA5E5F" w:rsidP="006D7F33">
            <w:pPr>
              <w:pStyle w:val="NoSpacing"/>
              <w:rPr>
                <w:rFonts w:ascii="Calibri" w:eastAsiaTheme="majorEastAsia" w:hAnsi="Calibri" w:cs="Calibri"/>
                <w:color w:val="002060"/>
                <w:sz w:val="18"/>
                <w:szCs w:val="18"/>
                <w:lang w:val="en-GB"/>
              </w:rPr>
            </w:pPr>
            <w:r w:rsidRPr="00542AEF">
              <w:rPr>
                <w:rFonts w:ascii="Calibri" w:hAnsi="Calibri" w:cs="Calibri"/>
                <w:color w:val="002060"/>
                <w:sz w:val="18"/>
                <w:szCs w:val="18"/>
                <w:bdr w:val="none" w:sz="0" w:space="0" w:color="auto" w:frame="1"/>
                <w:lang w:val="en-GB"/>
              </w:rPr>
              <w:t>July 15, 2023</w:t>
            </w:r>
          </w:p>
        </w:tc>
      </w:tr>
      <w:tr w:rsidR="00DA5E5F" w:rsidRPr="00542AEF" w14:paraId="423E3920" w14:textId="77777777" w:rsidTr="00D3144D">
        <w:trPr>
          <w:trHeight w:val="296"/>
        </w:trPr>
        <w:tc>
          <w:tcPr>
            <w:tcW w:w="3397" w:type="dxa"/>
            <w:vAlign w:val="center"/>
          </w:tcPr>
          <w:p w14:paraId="5A2150AC" w14:textId="55E1CA7C" w:rsidR="00DA5E5F" w:rsidRPr="00542AEF" w:rsidRDefault="00DA5E5F" w:rsidP="006D7F33">
            <w:pPr>
              <w:pStyle w:val="NoSpacing"/>
              <w:rPr>
                <w:rFonts w:ascii="Calibri" w:eastAsiaTheme="majorEastAsia" w:hAnsi="Calibri" w:cs="Calibri"/>
                <w:color w:val="2F5496" w:themeColor="accent1" w:themeShade="BF"/>
                <w:sz w:val="18"/>
                <w:szCs w:val="18"/>
                <w:lang w:val="en-GB"/>
              </w:rPr>
            </w:pPr>
            <w:r w:rsidRPr="00542AEF">
              <w:rPr>
                <w:rFonts w:ascii="Calibri" w:hAnsi="Calibri" w:cs="Calibri"/>
                <w:color w:val="2F5496" w:themeColor="accent1" w:themeShade="BF"/>
                <w:sz w:val="18"/>
                <w:szCs w:val="18"/>
                <w:bdr w:val="none" w:sz="0" w:space="0" w:color="auto" w:frame="1"/>
                <w:lang w:val="en-GB"/>
              </w:rPr>
              <w:t>SOHOMA 2023 Workshop </w:t>
            </w:r>
          </w:p>
        </w:tc>
        <w:tc>
          <w:tcPr>
            <w:tcW w:w="5046" w:type="dxa"/>
            <w:vAlign w:val="center"/>
          </w:tcPr>
          <w:p w14:paraId="4B20BEA2" w14:textId="794E43FE" w:rsidR="00DA5E5F" w:rsidRPr="00542AEF" w:rsidRDefault="00DA5E5F" w:rsidP="006D7F33">
            <w:pPr>
              <w:pStyle w:val="NoSpacing"/>
              <w:rPr>
                <w:rFonts w:ascii="Calibri" w:hAnsi="Calibri" w:cs="Calibri"/>
                <w:color w:val="002060"/>
                <w:sz w:val="18"/>
                <w:szCs w:val="18"/>
                <w:bdr w:val="none" w:sz="0" w:space="0" w:color="auto" w:frame="1"/>
                <w:lang w:val="en-GB"/>
              </w:rPr>
            </w:pPr>
            <w:r w:rsidRPr="00542AEF">
              <w:rPr>
                <w:rFonts w:ascii="Calibri" w:hAnsi="Calibri" w:cs="Calibri"/>
                <w:color w:val="002060"/>
                <w:sz w:val="18"/>
                <w:szCs w:val="18"/>
                <w:bdr w:val="none" w:sz="0" w:space="0" w:color="auto" w:frame="1"/>
                <w:lang w:val="en-GB"/>
              </w:rPr>
              <w:t>September 28-29, 2023</w:t>
            </w:r>
          </w:p>
        </w:tc>
      </w:tr>
      <w:tr w:rsidR="00DA5E5F" w:rsidRPr="00542AEF" w14:paraId="0AD656F1" w14:textId="77777777" w:rsidTr="00D3144D">
        <w:trPr>
          <w:trHeight w:val="296"/>
        </w:trPr>
        <w:tc>
          <w:tcPr>
            <w:tcW w:w="3397" w:type="dxa"/>
            <w:vAlign w:val="center"/>
          </w:tcPr>
          <w:p w14:paraId="68224628" w14:textId="39236AFB" w:rsidR="00DA5E5F" w:rsidRPr="00542AEF" w:rsidRDefault="00DA5E5F" w:rsidP="006D7F33">
            <w:pPr>
              <w:pStyle w:val="NoSpacing"/>
              <w:rPr>
                <w:rFonts w:ascii="Calibri" w:eastAsiaTheme="majorEastAsia" w:hAnsi="Calibri" w:cs="Calibri"/>
                <w:color w:val="2F5496" w:themeColor="accent1" w:themeShade="BF"/>
                <w:sz w:val="18"/>
                <w:szCs w:val="18"/>
                <w:lang w:val="en-GB"/>
              </w:rPr>
            </w:pPr>
          </w:p>
        </w:tc>
        <w:tc>
          <w:tcPr>
            <w:tcW w:w="5046" w:type="dxa"/>
            <w:vAlign w:val="center"/>
          </w:tcPr>
          <w:p w14:paraId="05EA5BF4" w14:textId="57F6FBB6" w:rsidR="00DA5E5F" w:rsidRPr="00542AEF" w:rsidRDefault="00DA5E5F" w:rsidP="006D7F33">
            <w:pPr>
              <w:pStyle w:val="NoSpacing"/>
              <w:rPr>
                <w:rFonts w:ascii="Calibri" w:eastAsiaTheme="majorEastAsia" w:hAnsi="Calibri" w:cs="Calibri"/>
                <w:color w:val="002060"/>
                <w:sz w:val="18"/>
                <w:szCs w:val="18"/>
                <w:lang w:val="en-GB"/>
              </w:rPr>
            </w:pPr>
          </w:p>
        </w:tc>
      </w:tr>
    </w:tbl>
    <w:p w14:paraId="33FEE44E" w14:textId="2CB00E50" w:rsidR="00B5443E" w:rsidRPr="00542AEF" w:rsidRDefault="00B5443E" w:rsidP="00CB1EF8">
      <w:pPr>
        <w:rPr>
          <w:rFonts w:ascii="Calibri" w:hAnsi="Calibri" w:cs="Calibri"/>
          <w:lang w:val="en-US"/>
        </w:rPr>
      </w:pPr>
    </w:p>
    <w:sectPr w:rsidR="00B5443E" w:rsidRPr="00542AEF">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3C7E3" w14:textId="77777777" w:rsidR="00CF7365" w:rsidRDefault="00CF7365" w:rsidP="003F3009">
      <w:r>
        <w:separator/>
      </w:r>
    </w:p>
  </w:endnote>
  <w:endnote w:type="continuationSeparator" w:id="0">
    <w:p w14:paraId="5CEBFE79" w14:textId="77777777" w:rsidR="00CF7365" w:rsidRDefault="00CF7365" w:rsidP="003F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rlito">
    <w:altName w:val="Cambria"/>
    <w:panose1 w:val="020B0604020202020204"/>
    <w:charset w:val="00"/>
    <w:family w:val="roman"/>
    <w:notTrueType/>
    <w:pitch w:val="default"/>
  </w:font>
  <w:font w:name="+mn-e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9EF67" w14:textId="0DE9D663" w:rsidR="00136E60" w:rsidRDefault="00136E60" w:rsidP="00136E60">
    <w:pPr>
      <w:pStyle w:val="Footer"/>
      <w:rPr>
        <w:sz w:val="16"/>
        <w:szCs w:val="16"/>
      </w:rPr>
    </w:pPr>
    <w:r w:rsidRPr="006D7FFB">
      <w:rPr>
        <w:sz w:val="16"/>
        <w:szCs w:val="16"/>
      </w:rPr>
      <w:t>*National strategy for advanced manufacturing, A Report by the Subcommittee on advanced manufacturing, committee on technology of the National Science and Technology Council, October 2022</w:t>
    </w:r>
  </w:p>
  <w:p w14:paraId="5ED24FAE" w14:textId="11065F1D" w:rsidR="00CB1EF8" w:rsidRDefault="00CB1EF8" w:rsidP="00136E60">
    <w:pPr>
      <w:pStyle w:val="Footer"/>
      <w:rPr>
        <w:sz w:val="16"/>
        <w:szCs w:val="16"/>
      </w:rPr>
    </w:pPr>
  </w:p>
  <w:p w14:paraId="177BD993" w14:textId="26FFD6B5" w:rsidR="00136E60" w:rsidRPr="00CB1EF8" w:rsidRDefault="00CB1EF8">
    <w:pPr>
      <w:pStyle w:val="Footer"/>
      <w:rPr>
        <w:sz w:val="16"/>
        <w:szCs w:val="16"/>
      </w:rPr>
    </w:pPr>
    <w:r w:rsidRPr="00542AEF">
      <w:rPr>
        <w:rFonts w:ascii="Calibri" w:hAnsi="Calibri" w:cs="Calibri"/>
        <w:noProof/>
      </w:rPr>
      <mc:AlternateContent>
        <mc:Choice Requires="wps">
          <w:drawing>
            <wp:anchor distT="0" distB="0" distL="114300" distR="114300" simplePos="0" relativeHeight="251659264" behindDoc="0" locked="0" layoutInCell="1" allowOverlap="1" wp14:anchorId="0C561ADB" wp14:editId="5E50EA5F">
              <wp:simplePos x="0" y="0"/>
              <wp:positionH relativeFrom="column">
                <wp:posOffset>0</wp:posOffset>
              </wp:positionH>
              <wp:positionV relativeFrom="paragraph">
                <wp:posOffset>-635</wp:posOffset>
              </wp:positionV>
              <wp:extent cx="4180840" cy="205184"/>
              <wp:effectExtent l="0" t="0" r="0" b="0"/>
              <wp:wrapNone/>
              <wp:docPr id="49" name="object 38">
                <a:extLst xmlns:a="http://schemas.openxmlformats.org/drawingml/2006/main">
                  <a:ext uri="{FF2B5EF4-FFF2-40B4-BE49-F238E27FC236}">
                    <a16:creationId xmlns:a16="http://schemas.microsoft.com/office/drawing/2014/main" id="{C6C93F91-3E13-D3B0-6528-A4AAE822C760}"/>
                  </a:ext>
                </a:extLst>
              </wp:docPr>
              <wp:cNvGraphicFramePr/>
              <a:graphic xmlns:a="http://schemas.openxmlformats.org/drawingml/2006/main">
                <a:graphicData uri="http://schemas.microsoft.com/office/word/2010/wordprocessingShape">
                  <wps:wsp>
                    <wps:cNvSpPr txBox="1"/>
                    <wps:spPr>
                      <a:xfrm>
                        <a:off x="0" y="0"/>
                        <a:ext cx="4180840" cy="205184"/>
                      </a:xfrm>
                      <a:prstGeom prst="rect">
                        <a:avLst/>
                      </a:prstGeom>
                    </wps:spPr>
                    <wps:txbx>
                      <w:txbxContent>
                        <w:p w14:paraId="3194370E" w14:textId="77777777" w:rsidR="00CB1EF8" w:rsidRDefault="00CB1EF8" w:rsidP="00CB1EF8">
                          <w:pPr>
                            <w:spacing w:line="152" w:lineRule="exact"/>
                            <w:ind w:left="14"/>
                            <w:rPr>
                              <w:rFonts w:ascii="Carlito" w:eastAsia="+mn-ea" w:hAnsi="Carlito" w:cs="Carlito"/>
                              <w:color w:val="000000"/>
                              <w:spacing w:val="-2"/>
                              <w:kern w:val="24"/>
                              <w:sz w:val="14"/>
                              <w:szCs w:val="14"/>
                            </w:rPr>
                          </w:pPr>
                          <w:r w:rsidRPr="00845845">
                            <w:rPr>
                              <w:rFonts w:ascii="Carlito" w:eastAsia="+mn-ea" w:hAnsi="Carlito" w:cs="Carlito"/>
                              <w:color w:val="2F5496" w:themeColor="accent1" w:themeShade="BF"/>
                              <w:spacing w:val="-2"/>
                              <w:kern w:val="24"/>
                              <w:sz w:val="14"/>
                              <w:szCs w:val="14"/>
                              <w:lang w:val="en-US"/>
                            </w:rPr>
                            <w:t>More information:</w:t>
                          </w:r>
                          <w:r w:rsidRPr="00845845">
                            <w:rPr>
                              <w:rFonts w:ascii="Carlito" w:eastAsia="+mn-ea" w:hAnsi="Carlito" w:cs="Carlito"/>
                              <w:color w:val="2F5496" w:themeColor="accent1" w:themeShade="BF"/>
                              <w:spacing w:val="-1"/>
                              <w:kern w:val="24"/>
                              <w:sz w:val="14"/>
                              <w:szCs w:val="14"/>
                            </w:rPr>
                            <w:t xml:space="preserve"> </w:t>
                          </w:r>
                          <w:r w:rsidRPr="00845845">
                            <w:rPr>
                              <w:rFonts w:ascii="Carlito" w:eastAsia="+mn-ea" w:hAnsi="Carlito" w:cs="Carlito"/>
                              <w:color w:val="2F5496" w:themeColor="accent1" w:themeShade="BF"/>
                              <w:spacing w:val="-1"/>
                              <w:kern w:val="24"/>
                              <w:sz w:val="14"/>
                              <w:szCs w:val="14"/>
                              <w:lang w:val="en-US"/>
                            </w:rPr>
                            <w:t xml:space="preserve"> </w:t>
                          </w:r>
                          <w:hyperlink r:id="rId1" w:history="1">
                            <w:r>
                              <w:rPr>
                                <w:rStyle w:val="Hyperlink"/>
                                <w:rFonts w:ascii="Carlito" w:eastAsia="+mn-ea" w:hAnsi="Carlito" w:cs="Carlito"/>
                                <w:color w:val="000000"/>
                                <w:spacing w:val="-1"/>
                                <w:kern w:val="24"/>
                                <w:sz w:val="14"/>
                                <w:szCs w:val="14"/>
                              </w:rPr>
                              <w:t>https://sohoma2023.sciencesconf.org</w:t>
                            </w:r>
                          </w:hyperlink>
                          <w:r w:rsidRPr="00845845">
                            <w:rPr>
                              <w:rFonts w:ascii="Carlito" w:eastAsia="+mn-ea" w:hAnsi="Carlito" w:cs="Carlito"/>
                              <w:color w:val="000000"/>
                              <w:spacing w:val="-1"/>
                              <w:kern w:val="24"/>
                              <w:sz w:val="14"/>
                              <w:szCs w:val="14"/>
                              <w:lang w:val="en-US"/>
                            </w:rPr>
                            <w:t xml:space="preserve"> </w:t>
                          </w:r>
                          <w:r>
                            <w:rPr>
                              <w:rFonts w:ascii="Carlito" w:eastAsia="+mn-ea" w:hAnsi="Carlito" w:cs="Carlito"/>
                              <w:color w:val="000000"/>
                              <w:spacing w:val="-1"/>
                              <w:kern w:val="24"/>
                              <w:sz w:val="14"/>
                              <w:szCs w:val="14"/>
                            </w:rPr>
                            <w:t>- Email:</w:t>
                          </w:r>
                          <w:r w:rsidRPr="00845845">
                            <w:rPr>
                              <w:rFonts w:ascii="Carlito" w:eastAsia="+mn-ea" w:hAnsi="Carlito" w:cs="Carlito"/>
                              <w:color w:val="000000"/>
                              <w:spacing w:val="-1"/>
                              <w:kern w:val="24"/>
                              <w:sz w:val="14"/>
                              <w:szCs w:val="14"/>
                              <w:lang w:val="en-US"/>
                            </w:rPr>
                            <w:t xml:space="preserve">  </w:t>
                          </w:r>
                          <w:hyperlink r:id="rId2" w:history="1">
                            <w:r>
                              <w:rPr>
                                <w:rStyle w:val="Hyperlink"/>
                                <w:rFonts w:ascii="Carlito" w:eastAsia="+mn-ea" w:hAnsi="Carlito" w:cs="Carlito"/>
                                <w:color w:val="000000"/>
                                <w:spacing w:val="-1"/>
                                <w:kern w:val="24"/>
                                <w:sz w:val="14"/>
                                <w:szCs w:val="14"/>
                              </w:rPr>
                              <w:t>sohoma2023@sciencesconf.org</w:t>
                            </w:r>
                          </w:hyperlink>
                        </w:p>
                      </w:txbxContent>
                    </wps:txbx>
                    <wps:bodyPr vert="horz" wrap="square" lIns="0" tIns="0" rIns="0" bIns="0" rtlCol="0">
                      <a:spAutoFit/>
                    </wps:bodyPr>
                  </wps:wsp>
                </a:graphicData>
              </a:graphic>
              <wp14:sizeRelH relativeFrom="margin">
                <wp14:pctWidth>0</wp14:pctWidth>
              </wp14:sizeRelH>
              <wp14:sizeRelV relativeFrom="margin">
                <wp14:pctHeight>0</wp14:pctHeight>
              </wp14:sizeRelV>
            </wp:anchor>
          </w:drawing>
        </mc:Choice>
        <mc:Fallback>
          <w:pict>
            <v:shapetype w14:anchorId="0C561ADB" id="_x0000_t202" coordsize="21600,21600" o:spt="202" path="m,l,21600r21600,l21600,xe">
              <v:stroke joinstyle="miter"/>
              <v:path gradientshapeok="t" o:connecttype="rect"/>
            </v:shapetype>
            <v:shape id="object 38" o:spid="_x0000_s1026" type="#_x0000_t202" style="position:absolute;margin-left:0;margin-top:-.05pt;width:329.2pt;height:1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sgNkAEAAA4DAAAOAAAAZHJzL2Uyb0RvYy54bWysUttu2zAMfS/QfxD03tgJ0iIw4hTbihYF&#13;&#10;irVAtw9QZCk2YIkqqcTOvr6Uchu2t2EvEiVKh+cccnk/ul7sDFIHvpbTSSmF8Rqazm9q+fPH481C&#13;&#10;CorKN6oHb2q5NyTvV9dXyyFUZgYt9I1BwSCeqiHUso0xVEVBujVO0QSC8Zy0gE5FPuKmaFANjO76&#13;&#10;YlaWd8UA2AQEbYj49uGQlKuMb63R8dVaMlH0tWRuMa+Y13Vai9VSVRtUoe30kYb6BxZOdZ6LnqEe&#13;&#10;VFRii91fUK7TCAQ2TjS4AqzttMkaWM20/EPNe6uCyVrYHApnm+j/wervu/fwhiKOX2HkBiZDhkAV&#13;&#10;8WXSM1p0aWemgvNs4f5smxmj0Hw5ny7KxZxTmnOz8na6mCeY4vI7IMUnA06koJbIbcluqd0LxcPT&#13;&#10;0xP+d6mfojiuxyOpNTR75srjxiAt4C8pBm5dLeljq9BI0T979ib1+RTgKVifAoz9N8jTkHRR+LKN&#13;&#10;8NhlFqncocaRBZuedRwHJHX193N+dRnj1ScAAAD//wMAUEsDBBQABgAIAAAAIQAYUTsc3wAAAAoB&#13;&#10;AAAPAAAAZHJzL2Rvd25yZXYueG1sTI/NTsMwEITvSLyDtUhcUOs4QFTSOBXi58KNwoWbGy9JhL2O&#13;&#10;YjcJfXqWE1xGWo12Zr5qt3gnJhxjH0iDWmcgkJpge2o1vL89rzYgYjJkjQuEGr4xwq4+P6tMacNM&#13;&#10;rzjtUys4hGJpNHQpDaWUsenQm7gOAxJ7n2H0JvE5ttKOZuZw72SeZYX0pidu6MyADx02X/uj11As&#13;&#10;T8PVyx3m86lxE32clEqotL68WB63LPdbEAmX9PcBvwy8H2oedghHslE4DUyTNKwUCDaL280NiIOG&#13;&#10;6zwHWVfyP0L9AwAA//8DAFBLAQItABQABgAIAAAAIQC2gziS/gAAAOEBAAATAAAAAAAAAAAAAAAA&#13;&#10;AAAAAABbQ29udGVudF9UeXBlc10ueG1sUEsBAi0AFAAGAAgAAAAhADj9If/WAAAAlAEAAAsAAAAA&#13;&#10;AAAAAAAAAAAALwEAAF9yZWxzLy5yZWxzUEsBAi0AFAAGAAgAAAAhAJLayA2QAQAADgMAAA4AAAAA&#13;&#10;AAAAAAAAAAAALgIAAGRycy9lMm9Eb2MueG1sUEsBAi0AFAAGAAgAAAAhABhROxzfAAAACgEAAA8A&#13;&#10;AAAAAAAAAAAAAAAA6gMAAGRycy9kb3ducmV2LnhtbFBLBQYAAAAABAAEAPMAAAD2BAAAAAA=&#13;&#10;" filled="f" stroked="f">
              <v:textbox style="mso-fit-shape-to-text:t" inset="0,0,0,0">
                <w:txbxContent>
                  <w:p w14:paraId="3194370E" w14:textId="77777777" w:rsidR="00CB1EF8" w:rsidRDefault="00CB1EF8" w:rsidP="00CB1EF8">
                    <w:pPr>
                      <w:spacing w:line="152" w:lineRule="exact"/>
                      <w:ind w:left="14"/>
                      <w:rPr>
                        <w:rFonts w:ascii="Carlito" w:eastAsia="+mn-ea" w:hAnsi="Carlito" w:cs="Carlito"/>
                        <w:color w:val="000000"/>
                        <w:spacing w:val="-2"/>
                        <w:kern w:val="24"/>
                        <w:sz w:val="14"/>
                        <w:szCs w:val="14"/>
                      </w:rPr>
                    </w:pPr>
                    <w:r w:rsidRPr="00845845">
                      <w:rPr>
                        <w:rFonts w:ascii="Carlito" w:eastAsia="+mn-ea" w:hAnsi="Carlito" w:cs="Carlito"/>
                        <w:color w:val="2F5496" w:themeColor="accent1" w:themeShade="BF"/>
                        <w:spacing w:val="-2"/>
                        <w:kern w:val="24"/>
                        <w:sz w:val="14"/>
                        <w:szCs w:val="14"/>
                        <w:lang w:val="en-US"/>
                      </w:rPr>
                      <w:t>More information:</w:t>
                    </w:r>
                    <w:r w:rsidRPr="00845845">
                      <w:rPr>
                        <w:rFonts w:ascii="Carlito" w:eastAsia="+mn-ea" w:hAnsi="Carlito" w:cs="Carlito"/>
                        <w:color w:val="2F5496" w:themeColor="accent1" w:themeShade="BF"/>
                        <w:spacing w:val="-1"/>
                        <w:kern w:val="24"/>
                        <w:sz w:val="14"/>
                        <w:szCs w:val="14"/>
                      </w:rPr>
                      <w:t xml:space="preserve"> </w:t>
                    </w:r>
                    <w:r w:rsidRPr="00845845">
                      <w:rPr>
                        <w:rFonts w:ascii="Carlito" w:eastAsia="+mn-ea" w:hAnsi="Carlito" w:cs="Carlito"/>
                        <w:color w:val="2F5496" w:themeColor="accent1" w:themeShade="BF"/>
                        <w:spacing w:val="-1"/>
                        <w:kern w:val="24"/>
                        <w:sz w:val="14"/>
                        <w:szCs w:val="14"/>
                        <w:lang w:val="en-US"/>
                      </w:rPr>
                      <w:t xml:space="preserve"> </w:t>
                    </w:r>
                    <w:hyperlink r:id="rId3" w:history="1">
                      <w:r>
                        <w:rPr>
                          <w:rStyle w:val="Hyperlink"/>
                          <w:rFonts w:ascii="Carlito" w:eastAsia="+mn-ea" w:hAnsi="Carlito" w:cs="Carlito"/>
                          <w:color w:val="000000"/>
                          <w:spacing w:val="-1"/>
                          <w:kern w:val="24"/>
                          <w:sz w:val="14"/>
                          <w:szCs w:val="14"/>
                        </w:rPr>
                        <w:t>https://sohoma2023.sciencesconf.org</w:t>
                      </w:r>
                    </w:hyperlink>
                    <w:r w:rsidRPr="00845845">
                      <w:rPr>
                        <w:rFonts w:ascii="Carlito" w:eastAsia="+mn-ea" w:hAnsi="Carlito" w:cs="Carlito"/>
                        <w:color w:val="000000"/>
                        <w:spacing w:val="-1"/>
                        <w:kern w:val="24"/>
                        <w:sz w:val="14"/>
                        <w:szCs w:val="14"/>
                        <w:lang w:val="en-US"/>
                      </w:rPr>
                      <w:t xml:space="preserve"> </w:t>
                    </w:r>
                    <w:r>
                      <w:rPr>
                        <w:rFonts w:ascii="Carlito" w:eastAsia="+mn-ea" w:hAnsi="Carlito" w:cs="Carlito"/>
                        <w:color w:val="000000"/>
                        <w:spacing w:val="-1"/>
                        <w:kern w:val="24"/>
                        <w:sz w:val="14"/>
                        <w:szCs w:val="14"/>
                      </w:rPr>
                      <w:t>- Email:</w:t>
                    </w:r>
                    <w:r w:rsidRPr="00845845">
                      <w:rPr>
                        <w:rFonts w:ascii="Carlito" w:eastAsia="+mn-ea" w:hAnsi="Carlito" w:cs="Carlito"/>
                        <w:color w:val="000000"/>
                        <w:spacing w:val="-1"/>
                        <w:kern w:val="24"/>
                        <w:sz w:val="14"/>
                        <w:szCs w:val="14"/>
                        <w:lang w:val="en-US"/>
                      </w:rPr>
                      <w:t xml:space="preserve">  </w:t>
                    </w:r>
                    <w:hyperlink r:id="rId4" w:history="1">
                      <w:r>
                        <w:rPr>
                          <w:rStyle w:val="Hyperlink"/>
                          <w:rFonts w:ascii="Carlito" w:eastAsia="+mn-ea" w:hAnsi="Carlito" w:cs="Carlito"/>
                          <w:color w:val="000000"/>
                          <w:spacing w:val="-1"/>
                          <w:kern w:val="24"/>
                          <w:sz w:val="14"/>
                          <w:szCs w:val="14"/>
                        </w:rPr>
                        <w:t>sohoma2023@sciencesconf.org</w:t>
                      </w:r>
                    </w:hyperlink>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402E5" w14:textId="77777777" w:rsidR="00CF7365" w:rsidRDefault="00CF7365" w:rsidP="003F3009">
      <w:r>
        <w:separator/>
      </w:r>
    </w:p>
  </w:footnote>
  <w:footnote w:type="continuationSeparator" w:id="0">
    <w:p w14:paraId="34D9D208" w14:textId="77777777" w:rsidR="00CF7365" w:rsidRDefault="00CF7365" w:rsidP="003F3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E305F" w14:textId="5FDA6178" w:rsidR="00D3144D" w:rsidRDefault="00D3144D">
    <w:pPr>
      <w:pStyle w:val="Header"/>
    </w:pPr>
    <w:r>
      <w:rPr>
        <w:noProof/>
        <w:color w:val="808080" w:themeColor="background1" w:themeShade="80"/>
        <w:w w:val="110"/>
        <w:sz w:val="21"/>
        <w:szCs w:val="21"/>
      </w:rPr>
      <w:drawing>
        <wp:inline distT="0" distB="0" distL="0" distR="0" wp14:anchorId="57DA1162" wp14:editId="087782CA">
          <wp:extent cx="5731510" cy="977900"/>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977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35BB0"/>
    <w:multiLevelType w:val="multilevel"/>
    <w:tmpl w:val="4C72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E63BDC"/>
    <w:multiLevelType w:val="hybridMultilevel"/>
    <w:tmpl w:val="5C36E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8191D37"/>
    <w:multiLevelType w:val="hybridMultilevel"/>
    <w:tmpl w:val="03DEC984"/>
    <w:lvl w:ilvl="0" w:tplc="240A0001">
      <w:start w:val="1"/>
      <w:numFmt w:val="bullet"/>
      <w:lvlText w:val=""/>
      <w:lvlJc w:val="left"/>
      <w:pPr>
        <w:ind w:left="469" w:hanging="360"/>
      </w:pPr>
      <w:rPr>
        <w:rFonts w:ascii="Symbol" w:hAnsi="Symbol" w:hint="default"/>
      </w:rPr>
    </w:lvl>
    <w:lvl w:ilvl="1" w:tplc="240A0003" w:tentative="1">
      <w:start w:val="1"/>
      <w:numFmt w:val="bullet"/>
      <w:lvlText w:val="o"/>
      <w:lvlJc w:val="left"/>
      <w:pPr>
        <w:ind w:left="1189" w:hanging="360"/>
      </w:pPr>
      <w:rPr>
        <w:rFonts w:ascii="Courier New" w:hAnsi="Courier New" w:cs="Courier New" w:hint="default"/>
      </w:rPr>
    </w:lvl>
    <w:lvl w:ilvl="2" w:tplc="240A0005" w:tentative="1">
      <w:start w:val="1"/>
      <w:numFmt w:val="bullet"/>
      <w:lvlText w:val=""/>
      <w:lvlJc w:val="left"/>
      <w:pPr>
        <w:ind w:left="1909" w:hanging="360"/>
      </w:pPr>
      <w:rPr>
        <w:rFonts w:ascii="Wingdings" w:hAnsi="Wingdings" w:hint="default"/>
      </w:rPr>
    </w:lvl>
    <w:lvl w:ilvl="3" w:tplc="240A0001" w:tentative="1">
      <w:start w:val="1"/>
      <w:numFmt w:val="bullet"/>
      <w:lvlText w:val=""/>
      <w:lvlJc w:val="left"/>
      <w:pPr>
        <w:ind w:left="2629" w:hanging="360"/>
      </w:pPr>
      <w:rPr>
        <w:rFonts w:ascii="Symbol" w:hAnsi="Symbol" w:hint="default"/>
      </w:rPr>
    </w:lvl>
    <w:lvl w:ilvl="4" w:tplc="240A0003" w:tentative="1">
      <w:start w:val="1"/>
      <w:numFmt w:val="bullet"/>
      <w:lvlText w:val="o"/>
      <w:lvlJc w:val="left"/>
      <w:pPr>
        <w:ind w:left="3349" w:hanging="360"/>
      </w:pPr>
      <w:rPr>
        <w:rFonts w:ascii="Courier New" w:hAnsi="Courier New" w:cs="Courier New" w:hint="default"/>
      </w:rPr>
    </w:lvl>
    <w:lvl w:ilvl="5" w:tplc="240A0005" w:tentative="1">
      <w:start w:val="1"/>
      <w:numFmt w:val="bullet"/>
      <w:lvlText w:val=""/>
      <w:lvlJc w:val="left"/>
      <w:pPr>
        <w:ind w:left="4069" w:hanging="360"/>
      </w:pPr>
      <w:rPr>
        <w:rFonts w:ascii="Wingdings" w:hAnsi="Wingdings" w:hint="default"/>
      </w:rPr>
    </w:lvl>
    <w:lvl w:ilvl="6" w:tplc="240A0001" w:tentative="1">
      <w:start w:val="1"/>
      <w:numFmt w:val="bullet"/>
      <w:lvlText w:val=""/>
      <w:lvlJc w:val="left"/>
      <w:pPr>
        <w:ind w:left="4789" w:hanging="360"/>
      </w:pPr>
      <w:rPr>
        <w:rFonts w:ascii="Symbol" w:hAnsi="Symbol" w:hint="default"/>
      </w:rPr>
    </w:lvl>
    <w:lvl w:ilvl="7" w:tplc="240A0003" w:tentative="1">
      <w:start w:val="1"/>
      <w:numFmt w:val="bullet"/>
      <w:lvlText w:val="o"/>
      <w:lvlJc w:val="left"/>
      <w:pPr>
        <w:ind w:left="5509" w:hanging="360"/>
      </w:pPr>
      <w:rPr>
        <w:rFonts w:ascii="Courier New" w:hAnsi="Courier New" w:cs="Courier New" w:hint="default"/>
      </w:rPr>
    </w:lvl>
    <w:lvl w:ilvl="8" w:tplc="240A0005" w:tentative="1">
      <w:start w:val="1"/>
      <w:numFmt w:val="bullet"/>
      <w:lvlText w:val=""/>
      <w:lvlJc w:val="left"/>
      <w:pPr>
        <w:ind w:left="6229" w:hanging="360"/>
      </w:pPr>
      <w:rPr>
        <w:rFonts w:ascii="Wingdings" w:hAnsi="Wingdings" w:hint="default"/>
      </w:rPr>
    </w:lvl>
  </w:abstractNum>
  <w:num w:numId="1" w16cid:durableId="919753012">
    <w:abstractNumId w:val="2"/>
  </w:num>
  <w:num w:numId="2" w16cid:durableId="1648631023">
    <w:abstractNumId w:val="0"/>
  </w:num>
  <w:num w:numId="3" w16cid:durableId="1810171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43E"/>
    <w:rsid w:val="000B7492"/>
    <w:rsid w:val="000E6129"/>
    <w:rsid w:val="00136E60"/>
    <w:rsid w:val="001B6DE5"/>
    <w:rsid w:val="00267AEA"/>
    <w:rsid w:val="003F3009"/>
    <w:rsid w:val="00454435"/>
    <w:rsid w:val="00542AEF"/>
    <w:rsid w:val="00600FED"/>
    <w:rsid w:val="0076276E"/>
    <w:rsid w:val="007C4089"/>
    <w:rsid w:val="00803475"/>
    <w:rsid w:val="00845845"/>
    <w:rsid w:val="0088201C"/>
    <w:rsid w:val="009B3CA6"/>
    <w:rsid w:val="009B7C97"/>
    <w:rsid w:val="009C2C8A"/>
    <w:rsid w:val="009D3506"/>
    <w:rsid w:val="009E465D"/>
    <w:rsid w:val="009F2B1C"/>
    <w:rsid w:val="00A1332F"/>
    <w:rsid w:val="00B5443E"/>
    <w:rsid w:val="00CB1EF8"/>
    <w:rsid w:val="00CF7365"/>
    <w:rsid w:val="00D3144D"/>
    <w:rsid w:val="00D42357"/>
    <w:rsid w:val="00D92B28"/>
    <w:rsid w:val="00DA5E5F"/>
    <w:rsid w:val="00E645A6"/>
    <w:rsid w:val="00EB0C50"/>
    <w:rsid w:val="00F0098A"/>
    <w:rsid w:val="00F65F28"/>
    <w:rsid w:val="00FF6868"/>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A2933"/>
  <w15:chartTrackingRefBased/>
  <w15:docId w15:val="{ECA93C03-14D4-C846-BB40-7DA2858C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5443E"/>
    <w:pPr>
      <w:widowControl w:val="0"/>
      <w:autoSpaceDE w:val="0"/>
      <w:autoSpaceDN w:val="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B5443E"/>
    <w:rPr>
      <w:rFonts w:ascii="Arial" w:eastAsia="Arial" w:hAnsi="Arial" w:cs="Arial"/>
      <w:sz w:val="20"/>
      <w:szCs w:val="20"/>
      <w:lang w:val="en-US"/>
    </w:rPr>
  </w:style>
  <w:style w:type="paragraph" w:styleId="ListParagraph">
    <w:name w:val="List Paragraph"/>
    <w:basedOn w:val="Normal"/>
    <w:uiPriority w:val="1"/>
    <w:qFormat/>
    <w:rsid w:val="00B5443E"/>
    <w:pPr>
      <w:widowControl w:val="0"/>
      <w:autoSpaceDE w:val="0"/>
      <w:autoSpaceDN w:val="0"/>
      <w:spacing w:before="28"/>
      <w:ind w:left="469" w:hanging="361"/>
    </w:pPr>
    <w:rPr>
      <w:rFonts w:ascii="Arial" w:eastAsia="Arial" w:hAnsi="Arial" w:cs="Arial"/>
      <w:sz w:val="22"/>
      <w:szCs w:val="22"/>
      <w:lang w:val="en-US"/>
    </w:rPr>
  </w:style>
  <w:style w:type="paragraph" w:styleId="NoSpacing">
    <w:name w:val="No Spacing"/>
    <w:uiPriority w:val="1"/>
    <w:qFormat/>
    <w:rsid w:val="00845845"/>
    <w:rPr>
      <w:sz w:val="22"/>
      <w:szCs w:val="22"/>
      <w:lang w:val="fr-FR"/>
    </w:rPr>
  </w:style>
  <w:style w:type="table" w:styleId="TableGrid">
    <w:name w:val="Table Grid"/>
    <w:basedOn w:val="TableNormal"/>
    <w:uiPriority w:val="39"/>
    <w:rsid w:val="00845845"/>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5845"/>
    <w:rPr>
      <w:color w:val="0000FF"/>
      <w:u w:val="single"/>
    </w:rPr>
  </w:style>
  <w:style w:type="paragraph" w:styleId="Header">
    <w:name w:val="header"/>
    <w:basedOn w:val="Normal"/>
    <w:link w:val="HeaderChar"/>
    <w:uiPriority w:val="99"/>
    <w:unhideWhenUsed/>
    <w:rsid w:val="003F3009"/>
    <w:pPr>
      <w:tabs>
        <w:tab w:val="center" w:pos="4513"/>
        <w:tab w:val="right" w:pos="9026"/>
      </w:tabs>
    </w:pPr>
  </w:style>
  <w:style w:type="character" w:customStyle="1" w:styleId="HeaderChar">
    <w:name w:val="Header Char"/>
    <w:basedOn w:val="DefaultParagraphFont"/>
    <w:link w:val="Header"/>
    <w:uiPriority w:val="99"/>
    <w:rsid w:val="003F3009"/>
  </w:style>
  <w:style w:type="paragraph" w:styleId="Footer">
    <w:name w:val="footer"/>
    <w:basedOn w:val="Normal"/>
    <w:link w:val="FooterChar"/>
    <w:uiPriority w:val="99"/>
    <w:unhideWhenUsed/>
    <w:rsid w:val="003F3009"/>
    <w:pPr>
      <w:tabs>
        <w:tab w:val="center" w:pos="4513"/>
        <w:tab w:val="right" w:pos="9026"/>
      </w:tabs>
    </w:pPr>
  </w:style>
  <w:style w:type="character" w:customStyle="1" w:styleId="FooterChar">
    <w:name w:val="Footer Char"/>
    <w:basedOn w:val="DefaultParagraphFont"/>
    <w:link w:val="Footer"/>
    <w:uiPriority w:val="99"/>
    <w:rsid w:val="003F3009"/>
  </w:style>
  <w:style w:type="character" w:styleId="UnresolvedMention">
    <w:name w:val="Unresolved Mention"/>
    <w:basedOn w:val="DefaultParagraphFont"/>
    <w:uiPriority w:val="99"/>
    <w:semiHidden/>
    <w:unhideWhenUsed/>
    <w:rsid w:val="00CB1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21858">
      <w:bodyDiv w:val="1"/>
      <w:marLeft w:val="0"/>
      <w:marRight w:val="0"/>
      <w:marTop w:val="0"/>
      <w:marBottom w:val="0"/>
      <w:divBdr>
        <w:top w:val="none" w:sz="0" w:space="0" w:color="auto"/>
        <w:left w:val="none" w:sz="0" w:space="0" w:color="auto"/>
        <w:bottom w:val="none" w:sz="0" w:space="0" w:color="auto"/>
        <w:right w:val="none" w:sz="0" w:space="0" w:color="auto"/>
      </w:divBdr>
    </w:div>
    <w:div w:id="629015680">
      <w:bodyDiv w:val="1"/>
      <w:marLeft w:val="0"/>
      <w:marRight w:val="0"/>
      <w:marTop w:val="0"/>
      <w:marBottom w:val="0"/>
      <w:divBdr>
        <w:top w:val="none" w:sz="0" w:space="0" w:color="auto"/>
        <w:left w:val="none" w:sz="0" w:space="0" w:color="auto"/>
        <w:bottom w:val="none" w:sz="0" w:space="0" w:color="auto"/>
        <w:right w:val="none" w:sz="0" w:space="0" w:color="auto"/>
      </w:divBdr>
    </w:div>
    <w:div w:id="660739733">
      <w:bodyDiv w:val="1"/>
      <w:marLeft w:val="0"/>
      <w:marRight w:val="0"/>
      <w:marTop w:val="0"/>
      <w:marBottom w:val="0"/>
      <w:divBdr>
        <w:top w:val="none" w:sz="0" w:space="0" w:color="auto"/>
        <w:left w:val="none" w:sz="0" w:space="0" w:color="auto"/>
        <w:bottom w:val="none" w:sz="0" w:space="0" w:color="auto"/>
        <w:right w:val="none" w:sz="0" w:space="0" w:color="auto"/>
      </w:divBdr>
    </w:div>
    <w:div w:id="1136751300">
      <w:bodyDiv w:val="1"/>
      <w:marLeft w:val="0"/>
      <w:marRight w:val="0"/>
      <w:marTop w:val="0"/>
      <w:marBottom w:val="0"/>
      <w:divBdr>
        <w:top w:val="none" w:sz="0" w:space="0" w:color="auto"/>
        <w:left w:val="none" w:sz="0" w:space="0" w:color="auto"/>
        <w:bottom w:val="none" w:sz="0" w:space="0" w:color="auto"/>
        <w:right w:val="none" w:sz="0" w:space="0" w:color="auto"/>
      </w:divBdr>
    </w:div>
    <w:div w:id="158336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odor.borangiu@upb.r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ilviu.raileanu@upb.ro"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carlos-mihai.pascal@academic.tuiasi.ro" TargetMode="External"/><Relationship Id="rId4" Type="http://schemas.openxmlformats.org/officeDocument/2006/relationships/webSettings" Target="webSettings.xml"/><Relationship Id="rId9" Type="http://schemas.openxmlformats.org/officeDocument/2006/relationships/hyperlink" Target="mailto:doru-adrian.panescu@academic.tuiasi.r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sohoma2023.sciencesconf.org/" TargetMode="External"/><Relationship Id="rId2" Type="http://schemas.openxmlformats.org/officeDocument/2006/relationships/hyperlink" Target="mailto:sohoma2023@sciencesconf.org" TargetMode="External"/><Relationship Id="rId1" Type="http://schemas.openxmlformats.org/officeDocument/2006/relationships/hyperlink" Target="https://sohoma2023.sciencesconf.org/" TargetMode="External"/><Relationship Id="rId4" Type="http://schemas.openxmlformats.org/officeDocument/2006/relationships/hyperlink" Target="mailto:sohoma2023@sciencescon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Fernando Jimenez Gordillo</dc:creator>
  <cp:keywords/>
  <dc:description/>
  <cp:lastModifiedBy>Jose Fernando Jimenez Gordillo</cp:lastModifiedBy>
  <cp:revision>6</cp:revision>
  <dcterms:created xsi:type="dcterms:W3CDTF">2023-02-27T16:42:00Z</dcterms:created>
  <dcterms:modified xsi:type="dcterms:W3CDTF">2023-03-15T08:04:00Z</dcterms:modified>
</cp:coreProperties>
</file>